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4FB12" w14:textId="77777777" w:rsidR="00E47D19" w:rsidRDefault="00E47D19" w:rsidP="00291A8C">
      <w:pPr>
        <w:spacing w:line="480" w:lineRule="auto"/>
        <w:jc w:val="center"/>
      </w:pPr>
    </w:p>
    <w:p w14:paraId="35A58271" w14:textId="77777777" w:rsidR="00E47D19" w:rsidRDefault="00E47D19" w:rsidP="00291A8C">
      <w:pPr>
        <w:spacing w:line="480" w:lineRule="auto"/>
        <w:jc w:val="center"/>
      </w:pPr>
    </w:p>
    <w:p w14:paraId="2C8CCE4C" w14:textId="77777777" w:rsidR="00E47D19" w:rsidRDefault="00E47D19" w:rsidP="00291A8C">
      <w:pPr>
        <w:spacing w:line="480" w:lineRule="auto"/>
        <w:jc w:val="center"/>
      </w:pPr>
    </w:p>
    <w:p w14:paraId="2B33C4BF" w14:textId="77777777" w:rsidR="00E47D19" w:rsidRDefault="00E47D19" w:rsidP="00291A8C">
      <w:pPr>
        <w:spacing w:line="480" w:lineRule="auto"/>
        <w:jc w:val="center"/>
      </w:pPr>
    </w:p>
    <w:p w14:paraId="25E930D4" w14:textId="3F572506" w:rsidR="00E47D19" w:rsidRDefault="00E47D19" w:rsidP="00291A8C">
      <w:pPr>
        <w:spacing w:line="480" w:lineRule="auto"/>
        <w:jc w:val="center"/>
      </w:pPr>
      <w:r>
        <w:t>UNIVERSIDAD TEOLÓGICA DEL CARIBE</w:t>
      </w:r>
    </w:p>
    <w:p w14:paraId="23442147" w14:textId="500E32A9" w:rsidR="006D08B0" w:rsidRDefault="00E47D19" w:rsidP="006D08B0">
      <w:pPr>
        <w:jc w:val="center"/>
        <w:rPr>
          <w:rFonts w:ascii="Impact" w:hAnsi="Impact"/>
          <w:sz w:val="40"/>
          <w:szCs w:val="44"/>
          <w14:glow w14:rad="101600">
            <w14:schemeClr w14:val="accent5">
              <w14:alpha w14:val="60000"/>
              <w14:satMod w14:val="175000"/>
            </w14:schemeClr>
          </w14:glow>
        </w:rPr>
      </w:pPr>
      <w:r w:rsidRPr="00E47D19">
        <w:rPr>
          <w:rFonts w:ascii="Impact" w:hAnsi="Impact"/>
          <w:sz w:val="40"/>
          <w:szCs w:val="44"/>
          <w14:glow w14:rad="101600">
            <w14:schemeClr w14:val="accent5">
              <w14:alpha w14:val="60000"/>
              <w14:satMod w14:val="175000"/>
            </w14:schemeClr>
          </w14:glow>
        </w:rPr>
        <w:t>ANTROPOLOGÍA DE LA CULTURA</w:t>
      </w:r>
    </w:p>
    <w:p w14:paraId="0BC70886" w14:textId="3A64CB5C" w:rsidR="006D08B0" w:rsidRPr="008925F4" w:rsidRDefault="008925F4" w:rsidP="006D08B0">
      <w:pPr>
        <w:jc w:val="center"/>
        <w:rPr>
          <w:rFonts w:ascii="Impact" w:hAnsi="Impact"/>
          <w:sz w:val="40"/>
          <w:szCs w:val="44"/>
          <w14:glow w14:rad="101600">
            <w14:schemeClr w14:val="accent5">
              <w14:alpha w14:val="60000"/>
              <w14:satMod w14:val="175000"/>
            </w14:schemeClr>
          </w14:glow>
        </w:rPr>
      </w:pPr>
      <w:r w:rsidRPr="008925F4">
        <w:rPr>
          <w:rFonts w:ascii="Impact" w:hAnsi="Impact"/>
          <w:sz w:val="40"/>
          <w:szCs w:val="44"/>
          <w14:glow w14:rad="101600">
            <w14:schemeClr w14:val="accent5">
              <w14:alpha w14:val="60000"/>
              <w14:satMod w14:val="175000"/>
            </w14:schemeClr>
          </w14:glow>
        </w:rPr>
        <w:t>“</w:t>
      </w:r>
      <w:r w:rsidR="006D08B0" w:rsidRPr="008925F4">
        <w:rPr>
          <w:rFonts w:ascii="Impact" w:hAnsi="Impact"/>
          <w:sz w:val="40"/>
          <w:szCs w:val="44"/>
          <w14:glow w14:rad="101600">
            <w14:schemeClr w14:val="accent5">
              <w14:alpha w14:val="60000"/>
              <w14:satMod w14:val="175000"/>
            </w14:schemeClr>
          </w14:glow>
        </w:rPr>
        <w:t>En la Posmodernidad</w:t>
      </w:r>
      <w:r w:rsidRPr="008925F4">
        <w:rPr>
          <w:rFonts w:ascii="Impact" w:hAnsi="Impact"/>
          <w:sz w:val="40"/>
          <w:szCs w:val="44"/>
          <w14:glow w14:rad="101600">
            <w14:schemeClr w14:val="accent5">
              <w14:alpha w14:val="60000"/>
              <w14:satMod w14:val="175000"/>
            </w14:schemeClr>
          </w14:glow>
        </w:rPr>
        <w:t>”</w:t>
      </w:r>
    </w:p>
    <w:p w14:paraId="232B0916" w14:textId="4BBA6ACA" w:rsidR="00E47D19" w:rsidRDefault="008925F4" w:rsidP="00291A8C">
      <w:pPr>
        <w:spacing w:line="480" w:lineRule="auto"/>
        <w:jc w:val="center"/>
        <w:rPr>
          <w:rFonts w:ascii="Impact" w:hAnsi="Impact"/>
          <w:sz w:val="40"/>
          <w:szCs w:val="44"/>
          <w14:glow w14:rad="101600">
            <w14:schemeClr w14:val="accent5">
              <w14:alpha w14:val="60000"/>
              <w14:satMod w14:val="175000"/>
            </w14:schemeClr>
          </w14:glow>
        </w:rPr>
      </w:pPr>
      <w:r w:rsidRPr="00E47D19">
        <w:rPr>
          <w:rFonts w:ascii="Impact" w:hAnsi="Impact"/>
          <w:noProof/>
          <w:sz w:val="40"/>
          <w:szCs w:val="44"/>
          <w14:glow w14:rad="101600">
            <w14:schemeClr w14:val="accent5">
              <w14:alpha w14:val="60000"/>
              <w14:satMod w14:val="175000"/>
            </w14:schemeClr>
          </w14:glow>
        </w:rPr>
        <w:drawing>
          <wp:anchor distT="0" distB="0" distL="114300" distR="114300" simplePos="0" relativeHeight="251658240" behindDoc="0" locked="0" layoutInCell="1" allowOverlap="1" wp14:anchorId="3FBA42A3" wp14:editId="17C71D19">
            <wp:simplePos x="0" y="0"/>
            <wp:positionH relativeFrom="margin">
              <wp:posOffset>716915</wp:posOffset>
            </wp:positionH>
            <wp:positionV relativeFrom="margin">
              <wp:posOffset>2553460</wp:posOffset>
            </wp:positionV>
            <wp:extent cx="4178300" cy="2785745"/>
            <wp:effectExtent l="0" t="0" r="0" b="0"/>
            <wp:wrapSquare wrapText="bothSides"/>
            <wp:docPr id="1" name="Imagen 1" descr="Qué es la antropología? | ANTROPOLOGIC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é es la antropología? | ANTROPOLOGIC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78300" cy="278574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14:paraId="6E25687D" w14:textId="77777777" w:rsidR="00E47D19" w:rsidRDefault="00E47D19" w:rsidP="00291A8C">
      <w:pPr>
        <w:spacing w:line="480" w:lineRule="auto"/>
        <w:jc w:val="center"/>
        <w:rPr>
          <w:rFonts w:ascii="Impact" w:hAnsi="Impact"/>
          <w:sz w:val="40"/>
          <w:szCs w:val="44"/>
          <w14:glow w14:rad="101600">
            <w14:schemeClr w14:val="accent5">
              <w14:alpha w14:val="60000"/>
              <w14:satMod w14:val="175000"/>
            </w14:schemeClr>
          </w14:glow>
        </w:rPr>
      </w:pPr>
    </w:p>
    <w:p w14:paraId="5B99DAF5" w14:textId="77777777" w:rsidR="00E47D19" w:rsidRDefault="00E47D19" w:rsidP="00291A8C">
      <w:pPr>
        <w:spacing w:line="480" w:lineRule="auto"/>
        <w:jc w:val="center"/>
        <w:rPr>
          <w:rFonts w:ascii="Impact" w:hAnsi="Impact"/>
          <w:sz w:val="40"/>
          <w:szCs w:val="44"/>
          <w14:glow w14:rad="101600">
            <w14:schemeClr w14:val="accent5">
              <w14:alpha w14:val="60000"/>
              <w14:satMod w14:val="175000"/>
            </w14:schemeClr>
          </w14:glow>
        </w:rPr>
      </w:pPr>
    </w:p>
    <w:p w14:paraId="222AEA88" w14:textId="77777777" w:rsidR="00E47D19" w:rsidRDefault="00E47D19" w:rsidP="00291A8C">
      <w:pPr>
        <w:spacing w:line="480" w:lineRule="auto"/>
        <w:jc w:val="center"/>
        <w:rPr>
          <w:rFonts w:ascii="Impact" w:hAnsi="Impact"/>
          <w:sz w:val="40"/>
          <w:szCs w:val="44"/>
          <w14:glow w14:rad="101600">
            <w14:schemeClr w14:val="accent5">
              <w14:alpha w14:val="60000"/>
              <w14:satMod w14:val="175000"/>
            </w14:schemeClr>
          </w14:glow>
        </w:rPr>
      </w:pPr>
    </w:p>
    <w:p w14:paraId="28AE883A" w14:textId="77777777" w:rsidR="00E47D19" w:rsidRDefault="00E47D19" w:rsidP="00291A8C">
      <w:pPr>
        <w:spacing w:line="480" w:lineRule="auto"/>
        <w:jc w:val="center"/>
        <w:rPr>
          <w:rFonts w:ascii="Times New Roman" w:hAnsi="Times New Roman" w:cs="Times New Roman"/>
          <w:sz w:val="24"/>
          <w:szCs w:val="28"/>
        </w:rPr>
      </w:pPr>
      <w:r>
        <w:rPr>
          <w:rFonts w:ascii="Times New Roman" w:hAnsi="Times New Roman" w:cs="Times New Roman"/>
          <w:sz w:val="24"/>
          <w:szCs w:val="28"/>
        </w:rPr>
        <w:t>ENTREGADO A: PROFESOR ALEJANDRO SANTANA</w:t>
      </w:r>
    </w:p>
    <w:p w14:paraId="32127894" w14:textId="35E95E52" w:rsidR="00DB3ADA" w:rsidRDefault="00E47D19" w:rsidP="00291A8C">
      <w:pPr>
        <w:spacing w:line="480" w:lineRule="auto"/>
        <w:jc w:val="center"/>
        <w:rPr>
          <w:rFonts w:ascii="Times New Roman" w:hAnsi="Times New Roman" w:cs="Times New Roman"/>
          <w:sz w:val="24"/>
          <w:szCs w:val="28"/>
        </w:rPr>
      </w:pPr>
      <w:r>
        <w:rPr>
          <w:rFonts w:ascii="Times New Roman" w:hAnsi="Times New Roman" w:cs="Times New Roman"/>
          <w:sz w:val="24"/>
          <w:szCs w:val="28"/>
        </w:rPr>
        <w:t xml:space="preserve">CURSO: </w:t>
      </w:r>
      <w:r w:rsidR="00DB3ADA">
        <w:rPr>
          <w:rFonts w:ascii="Times New Roman" w:hAnsi="Times New Roman" w:cs="Times New Roman"/>
          <w:sz w:val="24"/>
          <w:szCs w:val="28"/>
        </w:rPr>
        <w:t>EG 235</w:t>
      </w:r>
    </w:p>
    <w:p w14:paraId="56AB38EE" w14:textId="6D70381F" w:rsidR="00DB3ADA" w:rsidRDefault="00DB3ADA" w:rsidP="00291A8C">
      <w:pPr>
        <w:spacing w:line="480" w:lineRule="auto"/>
        <w:jc w:val="center"/>
        <w:rPr>
          <w:rFonts w:ascii="Times New Roman" w:hAnsi="Times New Roman" w:cs="Times New Roman"/>
          <w:sz w:val="24"/>
          <w:szCs w:val="28"/>
        </w:rPr>
      </w:pPr>
      <w:r>
        <w:rPr>
          <w:rFonts w:ascii="Times New Roman" w:hAnsi="Times New Roman" w:cs="Times New Roman"/>
          <w:sz w:val="24"/>
          <w:szCs w:val="28"/>
        </w:rPr>
        <w:t>PREPARADO POR: JOSÉ JOAQUÍN GUADALUPE PARRILLA – 2627</w:t>
      </w:r>
    </w:p>
    <w:p w14:paraId="1E096071" w14:textId="77777777" w:rsidR="00DB3ADA" w:rsidRDefault="00DB3ADA" w:rsidP="00291A8C">
      <w:pPr>
        <w:spacing w:line="480" w:lineRule="auto"/>
        <w:jc w:val="center"/>
        <w:rPr>
          <w:rFonts w:ascii="Times New Roman" w:hAnsi="Times New Roman" w:cs="Times New Roman"/>
          <w:sz w:val="24"/>
          <w:szCs w:val="28"/>
        </w:rPr>
      </w:pPr>
    </w:p>
    <w:p w14:paraId="7E5DCD7E" w14:textId="5066FF76" w:rsidR="00DB3ADA" w:rsidRDefault="00DB3ADA" w:rsidP="00291A8C">
      <w:pPr>
        <w:spacing w:line="480" w:lineRule="auto"/>
        <w:jc w:val="center"/>
        <w:rPr>
          <w:rFonts w:ascii="Times New Roman" w:hAnsi="Times New Roman" w:cs="Times New Roman"/>
          <w:sz w:val="24"/>
          <w:szCs w:val="28"/>
        </w:rPr>
      </w:pPr>
    </w:p>
    <w:p w14:paraId="1A633B5E" w14:textId="77777777" w:rsidR="008925F4" w:rsidRDefault="008925F4" w:rsidP="00291A8C">
      <w:pPr>
        <w:spacing w:line="480" w:lineRule="auto"/>
        <w:jc w:val="center"/>
        <w:rPr>
          <w:rFonts w:ascii="Times New Roman" w:hAnsi="Times New Roman" w:cs="Times New Roman"/>
          <w:sz w:val="24"/>
          <w:szCs w:val="28"/>
        </w:rPr>
      </w:pPr>
    </w:p>
    <w:p w14:paraId="6E6ED02A" w14:textId="77777777" w:rsidR="00DB3ADA" w:rsidRDefault="00DB3ADA" w:rsidP="00291A8C">
      <w:pPr>
        <w:spacing w:line="480" w:lineRule="auto"/>
        <w:jc w:val="center"/>
        <w:rPr>
          <w:rFonts w:ascii="Times New Roman" w:hAnsi="Times New Roman" w:cs="Times New Roman"/>
          <w:sz w:val="24"/>
          <w:szCs w:val="28"/>
        </w:rPr>
      </w:pPr>
    </w:p>
    <w:p w14:paraId="079C6574" w14:textId="77777777" w:rsidR="00DB3ADA" w:rsidRDefault="00DB3ADA" w:rsidP="00291A8C">
      <w:pPr>
        <w:spacing w:line="480" w:lineRule="auto"/>
        <w:jc w:val="center"/>
        <w:rPr>
          <w:rFonts w:ascii="Times New Roman" w:hAnsi="Times New Roman" w:cs="Times New Roman"/>
          <w:sz w:val="24"/>
          <w:szCs w:val="28"/>
        </w:rPr>
      </w:pPr>
    </w:p>
    <w:p w14:paraId="62C8B421" w14:textId="0BBF059D" w:rsidR="00DB3ADA" w:rsidRDefault="00DB3ADA" w:rsidP="00291A8C">
      <w:pPr>
        <w:spacing w:line="480" w:lineRule="auto"/>
        <w:jc w:val="both"/>
        <w:rPr>
          <w:rFonts w:ascii="Impact" w:hAnsi="Impact"/>
          <w:b/>
          <w:bCs/>
          <w:u w:val="single"/>
        </w:rPr>
      </w:pPr>
      <w:r w:rsidRPr="00DB3ADA">
        <w:rPr>
          <w:rFonts w:ascii="Times New Roman" w:hAnsi="Times New Roman" w:cs="Times New Roman"/>
          <w:b/>
          <w:bCs/>
          <w:sz w:val="24"/>
          <w:szCs w:val="28"/>
          <w:u w:val="single"/>
        </w:rPr>
        <w:lastRenderedPageBreak/>
        <w:t>INTRODUCCIÓN</w:t>
      </w:r>
    </w:p>
    <w:p w14:paraId="21C21185" w14:textId="3A471DF2" w:rsidR="00DB3ADA" w:rsidRDefault="00DB3ADA" w:rsidP="00291A8C">
      <w:pPr>
        <w:spacing w:line="480" w:lineRule="auto"/>
        <w:jc w:val="both"/>
        <w:rPr>
          <w:rFonts w:ascii="Times New Roman" w:hAnsi="Times New Roman" w:cs="Times New Roman"/>
          <w:sz w:val="24"/>
        </w:rPr>
      </w:pPr>
      <w:r>
        <w:rPr>
          <w:rFonts w:ascii="Impact" w:hAnsi="Impact"/>
          <w:b/>
          <w:bCs/>
        </w:rPr>
        <w:tab/>
      </w:r>
      <w:r>
        <w:rPr>
          <w:rFonts w:ascii="Times New Roman" w:hAnsi="Times New Roman" w:cs="Times New Roman"/>
          <w:sz w:val="24"/>
        </w:rPr>
        <w:t xml:space="preserve">En este trabajo de investigación, lo que pretendemos es ver como la cultura influye en todo lo que hacemos y somos. No solo de manera individual, también de manera colectiva, como comunidad, como pueblo y como nación. Mientras desarrollamos este tema tocaremos puntos importantes en los cuales nos vamos acostumbrando, lo hacemos parte nuestra y se convierten en nuestra cultura. </w:t>
      </w:r>
    </w:p>
    <w:p w14:paraId="60019637" w14:textId="449B0FEE" w:rsidR="00D91384" w:rsidRPr="00291A8C" w:rsidRDefault="00DB3ADA" w:rsidP="00291A8C">
      <w:pPr>
        <w:spacing w:line="480" w:lineRule="auto"/>
        <w:jc w:val="both"/>
        <w:rPr>
          <w:rFonts w:ascii="Times New Roman" w:hAnsi="Times New Roman" w:cs="Times New Roman"/>
          <w:b/>
          <w:bCs/>
          <w:sz w:val="24"/>
        </w:rPr>
      </w:pPr>
      <w:r w:rsidRPr="00291A8C">
        <w:rPr>
          <w:rFonts w:ascii="Times New Roman" w:hAnsi="Times New Roman" w:cs="Times New Roman"/>
          <w:b/>
          <w:bCs/>
          <w:sz w:val="24"/>
        </w:rPr>
        <w:t xml:space="preserve">¿Qué es la </w:t>
      </w:r>
      <w:r w:rsidR="00D91384" w:rsidRPr="00291A8C">
        <w:rPr>
          <w:rFonts w:ascii="Times New Roman" w:hAnsi="Times New Roman" w:cs="Times New Roman"/>
          <w:b/>
          <w:bCs/>
          <w:sz w:val="24"/>
        </w:rPr>
        <w:t>antropología cultural</w:t>
      </w:r>
      <w:r w:rsidRPr="00291A8C">
        <w:rPr>
          <w:rFonts w:ascii="Times New Roman" w:hAnsi="Times New Roman" w:cs="Times New Roman"/>
          <w:b/>
          <w:bCs/>
          <w:sz w:val="24"/>
        </w:rPr>
        <w:t xml:space="preserve">? </w:t>
      </w:r>
    </w:p>
    <w:p w14:paraId="0CF67791" w14:textId="55549272" w:rsidR="00D91384" w:rsidRDefault="00D91384" w:rsidP="00291A8C">
      <w:pPr>
        <w:spacing w:line="480" w:lineRule="auto"/>
        <w:jc w:val="both"/>
        <w:rPr>
          <w:rFonts w:ascii="Times New Roman" w:hAnsi="Times New Roman" w:cs="Times New Roman"/>
          <w:sz w:val="24"/>
        </w:rPr>
      </w:pPr>
      <w:r>
        <w:rPr>
          <w:rFonts w:ascii="Times New Roman" w:hAnsi="Times New Roman" w:cs="Times New Roman"/>
          <w:sz w:val="24"/>
        </w:rPr>
        <w:tab/>
        <w:t xml:space="preserve">Es la rama de la antropología centrada en el estudio del ser humano por medio de su cultura, y nace de la necesidad de estudiar las culturas humanas de una forma directa, dejando de lado cualquier especulación apoyándose en una metodología cualitativa. </w:t>
      </w:r>
    </w:p>
    <w:p w14:paraId="4D50E64F" w14:textId="28830ED6" w:rsidR="00D91384" w:rsidRDefault="00D91384" w:rsidP="00291A8C">
      <w:pPr>
        <w:spacing w:line="480" w:lineRule="auto"/>
        <w:jc w:val="both"/>
        <w:rPr>
          <w:rFonts w:ascii="Times New Roman" w:hAnsi="Times New Roman" w:cs="Times New Roman"/>
          <w:sz w:val="24"/>
        </w:rPr>
      </w:pPr>
      <w:r>
        <w:rPr>
          <w:rFonts w:ascii="Times New Roman" w:hAnsi="Times New Roman" w:cs="Times New Roman"/>
          <w:sz w:val="24"/>
        </w:rPr>
        <w:tab/>
        <w:t xml:space="preserve">El antropólogo americano Marvin Harris, en su libro Antropología Cultural (2001) dice que; </w:t>
      </w:r>
      <w:r>
        <w:rPr>
          <w:rFonts w:ascii="Times New Roman" w:hAnsi="Times New Roman" w:cs="Times New Roman"/>
          <w:i/>
          <w:iCs/>
          <w:sz w:val="24"/>
        </w:rPr>
        <w:t>“la antropología es el estudio de la humanidad, de los pueblos antiguos y modernos y de sus estilos de vida”.</w:t>
      </w:r>
      <w:r>
        <w:rPr>
          <w:rStyle w:val="Refdenotaalpie"/>
          <w:rFonts w:ascii="Impact" w:hAnsi="Impact"/>
        </w:rPr>
        <w:footnoteReference w:id="1"/>
      </w:r>
      <w:r>
        <w:rPr>
          <w:rFonts w:ascii="Times New Roman" w:hAnsi="Times New Roman" w:cs="Times New Roman"/>
          <w:i/>
          <w:iCs/>
          <w:sz w:val="24"/>
        </w:rPr>
        <w:t xml:space="preserve"> </w:t>
      </w:r>
    </w:p>
    <w:p w14:paraId="0D620672" w14:textId="79A7CEE2" w:rsidR="00291A8C" w:rsidRDefault="00B66DDB" w:rsidP="00291A8C">
      <w:pPr>
        <w:spacing w:line="480" w:lineRule="auto"/>
        <w:jc w:val="both"/>
        <w:rPr>
          <w:rFonts w:ascii="Times New Roman" w:hAnsi="Times New Roman" w:cs="Times New Roman"/>
          <w:i/>
          <w:iCs/>
          <w:sz w:val="24"/>
        </w:rPr>
      </w:pPr>
      <w:r>
        <w:rPr>
          <w:rFonts w:ascii="Times New Roman" w:hAnsi="Times New Roman" w:cs="Times New Roman"/>
          <w:sz w:val="24"/>
        </w:rPr>
        <w:tab/>
      </w:r>
      <w:r w:rsidR="00291A8C">
        <w:rPr>
          <w:rFonts w:ascii="Times New Roman" w:hAnsi="Times New Roman" w:cs="Times New Roman"/>
          <w:sz w:val="24"/>
        </w:rPr>
        <w:t xml:space="preserve">Aristóteles, concibe una primera noción de cultura cuando afirma que </w:t>
      </w:r>
      <w:r w:rsidR="00291A8C">
        <w:rPr>
          <w:rFonts w:ascii="Times New Roman" w:hAnsi="Times New Roman" w:cs="Times New Roman"/>
          <w:i/>
          <w:iCs/>
          <w:sz w:val="24"/>
        </w:rPr>
        <w:t>“ante toda ciencia, sea importante o insignificante, caben dos actitudes; una, la que merece el nombre de conocimiento científico; otra la que podemos designar preferentemente como una especie de cultura (paideia), ese saber que permite discernir acertadamente acerca de todo lo que configuraría la cultura referida al individuo”.</w:t>
      </w:r>
      <w:r w:rsidR="00291A8C">
        <w:rPr>
          <w:rStyle w:val="Refdenotaalpie"/>
          <w:rFonts w:ascii="Times New Roman" w:hAnsi="Times New Roman" w:cs="Times New Roman"/>
          <w:i/>
          <w:iCs/>
          <w:sz w:val="24"/>
        </w:rPr>
        <w:footnoteReference w:id="2"/>
      </w:r>
      <w:r w:rsidR="00291A8C">
        <w:rPr>
          <w:rFonts w:ascii="Times New Roman" w:hAnsi="Times New Roman" w:cs="Times New Roman"/>
          <w:i/>
          <w:iCs/>
          <w:sz w:val="24"/>
        </w:rPr>
        <w:t xml:space="preserve"> </w:t>
      </w:r>
    </w:p>
    <w:p w14:paraId="35B8AE76" w14:textId="6BE95565" w:rsidR="00951191" w:rsidRPr="00951191" w:rsidRDefault="00951191" w:rsidP="00291A8C">
      <w:pPr>
        <w:spacing w:line="480" w:lineRule="auto"/>
        <w:jc w:val="both"/>
        <w:rPr>
          <w:rFonts w:ascii="Times New Roman" w:hAnsi="Times New Roman" w:cs="Times New Roman"/>
          <w:sz w:val="24"/>
        </w:rPr>
      </w:pPr>
      <w:r>
        <w:rPr>
          <w:rFonts w:ascii="Times New Roman" w:hAnsi="Times New Roman" w:cs="Times New Roman"/>
          <w:sz w:val="24"/>
        </w:rPr>
        <w:tab/>
        <w:t xml:space="preserve">Hegel por su parte dice; </w:t>
      </w:r>
      <w:r>
        <w:rPr>
          <w:rFonts w:ascii="Times New Roman" w:hAnsi="Times New Roman" w:cs="Times New Roman"/>
          <w:i/>
          <w:iCs/>
          <w:sz w:val="24"/>
        </w:rPr>
        <w:t>“El primer momento de la antropología es el alma, cualitativamente determinada y unida a sus determinaciones naturales. Aquí es, por ejemplo, en donde vienen a alinearse las diferencias de las razas”.</w:t>
      </w:r>
      <w:r>
        <w:rPr>
          <w:rStyle w:val="Refdenotaalpie"/>
          <w:rFonts w:ascii="Times New Roman" w:hAnsi="Times New Roman" w:cs="Times New Roman"/>
          <w:i/>
          <w:iCs/>
          <w:sz w:val="24"/>
        </w:rPr>
        <w:footnoteReference w:id="3"/>
      </w:r>
    </w:p>
    <w:p w14:paraId="3E28F711" w14:textId="2C6FF0B6" w:rsidR="00291A8C" w:rsidRDefault="00291A8C" w:rsidP="00291A8C">
      <w:pPr>
        <w:spacing w:line="480" w:lineRule="auto"/>
        <w:jc w:val="both"/>
        <w:rPr>
          <w:rFonts w:ascii="Times New Roman" w:hAnsi="Times New Roman" w:cs="Times New Roman"/>
          <w:sz w:val="24"/>
        </w:rPr>
      </w:pPr>
      <w:r>
        <w:rPr>
          <w:rFonts w:ascii="Times New Roman" w:hAnsi="Times New Roman" w:cs="Times New Roman"/>
          <w:sz w:val="24"/>
        </w:rPr>
        <w:lastRenderedPageBreak/>
        <w:tab/>
        <w:t xml:space="preserve">Entonces, la antropología cultural es la ciencia que profundiza en el conocimiento del ser humano, analiza sus costumbres, sus influencias, </w:t>
      </w:r>
      <w:r w:rsidR="00951191">
        <w:rPr>
          <w:rFonts w:ascii="Times New Roman" w:hAnsi="Times New Roman" w:cs="Times New Roman"/>
          <w:sz w:val="24"/>
        </w:rPr>
        <w:t xml:space="preserve">el aspecto social, político, familiar, etc., con el objetivo de estudiar su estructura y desarrollo con el paso de los tiempos; y poder comprender el entorno que influye directamente su modo de vida. </w:t>
      </w:r>
    </w:p>
    <w:p w14:paraId="5D7232F5" w14:textId="18AB6A37" w:rsidR="006B339D" w:rsidRDefault="006B339D" w:rsidP="00291A8C">
      <w:pPr>
        <w:spacing w:line="480" w:lineRule="auto"/>
        <w:jc w:val="both"/>
        <w:rPr>
          <w:rFonts w:ascii="Times New Roman" w:hAnsi="Times New Roman" w:cs="Times New Roman"/>
          <w:b/>
          <w:bCs/>
          <w:sz w:val="24"/>
        </w:rPr>
      </w:pPr>
      <w:r>
        <w:rPr>
          <w:rFonts w:ascii="Times New Roman" w:hAnsi="Times New Roman" w:cs="Times New Roman"/>
          <w:b/>
          <w:bCs/>
          <w:sz w:val="24"/>
        </w:rPr>
        <w:t>¿Cuáles son los campos de estudio de la antropología?</w:t>
      </w:r>
      <w:r w:rsidR="00286764" w:rsidRPr="008925F4">
        <w:rPr>
          <w:rStyle w:val="Refdenotaalpie"/>
          <w:rFonts w:ascii="Times New Roman" w:hAnsi="Times New Roman" w:cs="Times New Roman"/>
          <w:sz w:val="24"/>
        </w:rPr>
        <w:footnoteReference w:id="4"/>
      </w:r>
    </w:p>
    <w:p w14:paraId="1D3BE41F" w14:textId="1C71D3D8" w:rsidR="006B339D" w:rsidRDefault="006B339D" w:rsidP="00291A8C">
      <w:pPr>
        <w:spacing w:line="480" w:lineRule="auto"/>
        <w:jc w:val="both"/>
        <w:rPr>
          <w:rFonts w:ascii="Times New Roman" w:hAnsi="Times New Roman" w:cs="Times New Roman"/>
          <w:sz w:val="24"/>
        </w:rPr>
      </w:pPr>
      <w:r>
        <w:rPr>
          <w:rFonts w:ascii="Times New Roman" w:hAnsi="Times New Roman" w:cs="Times New Roman"/>
          <w:b/>
          <w:bCs/>
          <w:sz w:val="24"/>
        </w:rPr>
        <w:tab/>
      </w:r>
      <w:r w:rsidRPr="00286764">
        <w:rPr>
          <w:rFonts w:ascii="Times New Roman" w:hAnsi="Times New Roman" w:cs="Times New Roman"/>
          <w:b/>
          <w:bCs/>
          <w:sz w:val="24"/>
        </w:rPr>
        <w:t>La biología</w:t>
      </w:r>
      <w:r>
        <w:rPr>
          <w:rFonts w:ascii="Times New Roman" w:hAnsi="Times New Roman" w:cs="Times New Roman"/>
          <w:sz w:val="24"/>
        </w:rPr>
        <w:t xml:space="preserve"> es parte de este campo de estudio dedicado a la </w:t>
      </w:r>
      <w:r w:rsidRPr="00286764">
        <w:rPr>
          <w:rFonts w:ascii="Times New Roman" w:hAnsi="Times New Roman" w:cs="Times New Roman"/>
          <w:b/>
          <w:bCs/>
          <w:sz w:val="24"/>
        </w:rPr>
        <w:t>diversidad biológica del ser humano</w:t>
      </w:r>
      <w:r>
        <w:rPr>
          <w:rFonts w:ascii="Times New Roman" w:hAnsi="Times New Roman" w:cs="Times New Roman"/>
          <w:sz w:val="24"/>
        </w:rPr>
        <w:t xml:space="preserve"> en el espacio y el tiempo como; la evolución humana, la genética, el crecimiento y desarrollo, también la Plasticidad biológica humana, que trata sobre la capacidad del cuerpo para enfrentarse a tensiones y diferentes estado</w:t>
      </w:r>
      <w:r w:rsidR="00286764">
        <w:rPr>
          <w:rFonts w:ascii="Times New Roman" w:hAnsi="Times New Roman" w:cs="Times New Roman"/>
          <w:sz w:val="24"/>
        </w:rPr>
        <w:t xml:space="preserve">s. </w:t>
      </w:r>
    </w:p>
    <w:p w14:paraId="55D8B9C5" w14:textId="3560A2C4" w:rsidR="00286764" w:rsidRDefault="00286764" w:rsidP="00291A8C">
      <w:pPr>
        <w:spacing w:line="480" w:lineRule="auto"/>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b/>
          <w:bCs/>
          <w:sz w:val="24"/>
        </w:rPr>
        <w:t xml:space="preserve">El estudio del lenguaje o lingüística </w:t>
      </w:r>
      <w:r>
        <w:rPr>
          <w:rFonts w:ascii="Times New Roman" w:hAnsi="Times New Roman" w:cs="Times New Roman"/>
          <w:sz w:val="24"/>
        </w:rPr>
        <w:t xml:space="preserve">en su contexto sociocultural en espacio y tiempo. Los que estudian este aspecto de la antropología tratan de descubrir las relaciones entre las practicas lingüísticas y las variaciones socioculturales. Kottak dice: </w:t>
      </w:r>
      <w:r>
        <w:rPr>
          <w:rFonts w:ascii="Times New Roman" w:hAnsi="Times New Roman" w:cs="Times New Roman"/>
          <w:i/>
          <w:iCs/>
          <w:sz w:val="24"/>
        </w:rPr>
        <w:t xml:space="preserve">“la idea de que no es posible extraer conclusiones acertadas acerca de la naturaleza humana a partir del estudio de una sola nación, sociedad o tradición cultural”. </w:t>
      </w:r>
    </w:p>
    <w:p w14:paraId="575107BA" w14:textId="5DDAE490" w:rsidR="00286764" w:rsidRDefault="00286764" w:rsidP="00291A8C">
      <w:pPr>
        <w:spacing w:line="480" w:lineRule="auto"/>
        <w:jc w:val="both"/>
        <w:rPr>
          <w:rFonts w:ascii="Times New Roman" w:hAnsi="Times New Roman" w:cs="Times New Roman"/>
          <w:sz w:val="24"/>
        </w:rPr>
      </w:pPr>
      <w:r>
        <w:rPr>
          <w:rFonts w:ascii="Times New Roman" w:hAnsi="Times New Roman" w:cs="Times New Roman"/>
          <w:sz w:val="24"/>
        </w:rPr>
        <w:tab/>
        <w:t>La antropología cultural, que es el tema de esta investigación, no la podemos desligar de la social</w:t>
      </w:r>
      <w:r w:rsidR="00B242A9">
        <w:rPr>
          <w:rFonts w:ascii="Times New Roman" w:hAnsi="Times New Roman" w:cs="Times New Roman"/>
          <w:sz w:val="24"/>
        </w:rPr>
        <w:t xml:space="preserve"> por el simple hecho de que, las tradiciones, costumbre, idiomas, familia y la misma comunidad van formando su propia cultura. Por tanto, dentro de la antropología, lo social y lo cultural van en la misma dirección. A esto necesitamos añadirle el aspecto </w:t>
      </w:r>
      <w:r w:rsidR="00B242A9">
        <w:rPr>
          <w:rFonts w:ascii="Times New Roman" w:hAnsi="Times New Roman" w:cs="Times New Roman"/>
          <w:b/>
          <w:bCs/>
          <w:i/>
          <w:iCs/>
          <w:sz w:val="24"/>
        </w:rPr>
        <w:t>etnográfico y la etnología</w:t>
      </w:r>
      <w:r w:rsidR="00B242A9">
        <w:rPr>
          <w:rFonts w:ascii="Times New Roman" w:hAnsi="Times New Roman" w:cs="Times New Roman"/>
          <w:b/>
          <w:bCs/>
          <w:sz w:val="24"/>
        </w:rPr>
        <w:t xml:space="preserve"> </w:t>
      </w:r>
      <w:r w:rsidR="00B242A9">
        <w:rPr>
          <w:rFonts w:ascii="Times New Roman" w:hAnsi="Times New Roman" w:cs="Times New Roman"/>
          <w:sz w:val="24"/>
        </w:rPr>
        <w:t>que son dos elementos importantes dentro de la antropología cultural.</w:t>
      </w:r>
    </w:p>
    <w:p w14:paraId="0E7B9692" w14:textId="77777777" w:rsidR="00BA7C17" w:rsidRDefault="00B242A9" w:rsidP="00291A8C">
      <w:pPr>
        <w:spacing w:line="480" w:lineRule="auto"/>
        <w:jc w:val="both"/>
        <w:rPr>
          <w:rFonts w:ascii="Times New Roman" w:hAnsi="Times New Roman" w:cs="Times New Roman"/>
          <w:sz w:val="24"/>
        </w:rPr>
      </w:pPr>
      <w:r>
        <w:rPr>
          <w:rFonts w:ascii="Times New Roman" w:hAnsi="Times New Roman" w:cs="Times New Roman"/>
          <w:sz w:val="24"/>
        </w:rPr>
        <w:tab/>
      </w:r>
    </w:p>
    <w:p w14:paraId="20C27079" w14:textId="2F90F066" w:rsidR="00B242A9" w:rsidRDefault="001D5294" w:rsidP="00291A8C">
      <w:pPr>
        <w:spacing w:line="480" w:lineRule="auto"/>
        <w:jc w:val="both"/>
        <w:rPr>
          <w:rFonts w:ascii="Arial" w:hAnsi="Arial" w:cs="Arial"/>
          <w:color w:val="1A1A1A"/>
          <w:shd w:val="clear" w:color="auto" w:fill="FFFFFF"/>
        </w:rPr>
      </w:pPr>
      <w:r>
        <w:rPr>
          <w:rFonts w:ascii="Times New Roman" w:hAnsi="Times New Roman" w:cs="Times New Roman"/>
          <w:sz w:val="24"/>
        </w:rPr>
        <w:lastRenderedPageBreak/>
        <w:tab/>
      </w:r>
      <w:r w:rsidR="00B242A9">
        <w:rPr>
          <w:rFonts w:ascii="Times New Roman" w:hAnsi="Times New Roman" w:cs="Times New Roman"/>
          <w:sz w:val="24"/>
        </w:rPr>
        <w:t xml:space="preserve">La antropología cultural trabaja directamente </w:t>
      </w:r>
      <w:r w:rsidR="00007007">
        <w:rPr>
          <w:rFonts w:ascii="Times New Roman" w:hAnsi="Times New Roman" w:cs="Times New Roman"/>
          <w:sz w:val="24"/>
        </w:rPr>
        <w:t xml:space="preserve">con el </w:t>
      </w:r>
      <w:r w:rsidR="00B242A9">
        <w:rPr>
          <w:rFonts w:ascii="Times New Roman" w:hAnsi="Times New Roman" w:cs="Times New Roman"/>
          <w:sz w:val="24"/>
        </w:rPr>
        <w:t xml:space="preserve">trabajo etnográfico que considera </w:t>
      </w:r>
      <w:r w:rsidR="00007007">
        <w:rPr>
          <w:rFonts w:ascii="Times New Roman" w:hAnsi="Times New Roman" w:cs="Times New Roman"/>
          <w:sz w:val="24"/>
        </w:rPr>
        <w:t>e</w:t>
      </w:r>
      <w:r w:rsidR="00B242A9">
        <w:rPr>
          <w:rFonts w:ascii="Times New Roman" w:hAnsi="Times New Roman" w:cs="Times New Roman"/>
          <w:sz w:val="24"/>
        </w:rPr>
        <w:t>l comportamiento humano, los modelos culturales, instituciones, religiones, tradiciones, costumbres, idioma y la mezcla de raza.</w:t>
      </w:r>
      <w:r w:rsidR="00007007">
        <w:rPr>
          <w:rFonts w:ascii="Times New Roman" w:hAnsi="Times New Roman" w:cs="Times New Roman"/>
          <w:sz w:val="24"/>
        </w:rPr>
        <w:t xml:space="preserve"> </w:t>
      </w:r>
      <w:r w:rsidR="00BA7C17">
        <w:rPr>
          <w:rFonts w:ascii="Times New Roman" w:hAnsi="Times New Roman" w:cs="Times New Roman"/>
          <w:sz w:val="24"/>
        </w:rPr>
        <w:t xml:space="preserve"> </w:t>
      </w:r>
      <w:r w:rsidR="00BA7C17">
        <w:rPr>
          <w:rFonts w:ascii="Arial" w:hAnsi="Arial" w:cs="Arial"/>
          <w:color w:val="1A1A1A"/>
          <w:shd w:val="clear" w:color="auto" w:fill="FFFFFF"/>
        </w:rPr>
        <w:t>Radcliffe-Brown</w:t>
      </w:r>
      <w:r w:rsidR="00BA7C17">
        <w:rPr>
          <w:rFonts w:ascii="Arial" w:hAnsi="Arial" w:cs="Arial"/>
          <w:color w:val="1A1A1A"/>
          <w:shd w:val="clear" w:color="auto" w:fill="FFFFFF"/>
        </w:rPr>
        <w:t xml:space="preserve"> dijo lo siguiente</w:t>
      </w:r>
      <w:r w:rsidR="00BA7C17">
        <w:rPr>
          <w:rFonts w:ascii="Arial" w:hAnsi="Arial" w:cs="Arial"/>
          <w:color w:val="1A1A1A"/>
          <w:shd w:val="clear" w:color="auto" w:fill="FFFFFF"/>
        </w:rPr>
        <w:t xml:space="preserve">, </w:t>
      </w:r>
      <w:r w:rsidR="00BA7C17">
        <w:rPr>
          <w:rFonts w:ascii="Arial" w:hAnsi="Arial" w:cs="Arial"/>
          <w:color w:val="1A1A1A"/>
          <w:shd w:val="clear" w:color="auto" w:fill="FFFFFF"/>
        </w:rPr>
        <w:t>“</w:t>
      </w:r>
      <w:r w:rsidR="00BA7C17" w:rsidRPr="00BA7C17">
        <w:rPr>
          <w:rFonts w:ascii="Arial" w:hAnsi="Arial" w:cs="Arial"/>
          <w:i/>
          <w:iCs/>
          <w:color w:val="1A1A1A"/>
          <w:shd w:val="clear" w:color="auto" w:fill="FFFFFF"/>
        </w:rPr>
        <w:t>los antropólogos sociales han visto a la antropología cultural como un campo de investigación distinto, mientras que los antropólogos culturales han identificado a la antropología social como un subcampo de la antropología cultural</w:t>
      </w:r>
      <w:r w:rsidR="00BA7C17">
        <w:rPr>
          <w:rFonts w:ascii="Arial" w:hAnsi="Arial" w:cs="Arial"/>
          <w:i/>
          <w:iCs/>
          <w:color w:val="1A1A1A"/>
          <w:shd w:val="clear" w:color="auto" w:fill="FFFFFF"/>
        </w:rPr>
        <w:t>”</w:t>
      </w:r>
      <w:r w:rsidR="00BA7C17" w:rsidRPr="00BA7C17">
        <w:rPr>
          <w:rFonts w:ascii="Arial" w:hAnsi="Arial" w:cs="Arial"/>
          <w:i/>
          <w:iCs/>
          <w:color w:val="1A1A1A"/>
          <w:shd w:val="clear" w:color="auto" w:fill="FFFFFF"/>
        </w:rPr>
        <w:t>.</w:t>
      </w:r>
      <w:r w:rsidR="00BA7C17">
        <w:rPr>
          <w:rStyle w:val="Refdenotaalpie"/>
          <w:rFonts w:ascii="Arial" w:hAnsi="Arial" w:cs="Arial"/>
          <w:i/>
          <w:iCs/>
          <w:color w:val="1A1A1A"/>
          <w:shd w:val="clear" w:color="auto" w:fill="FFFFFF"/>
        </w:rPr>
        <w:footnoteReference w:id="5"/>
      </w:r>
    </w:p>
    <w:p w14:paraId="1EE529D6" w14:textId="1F19806F" w:rsidR="00BA7C17" w:rsidRDefault="00F64D97" w:rsidP="00291A8C">
      <w:pPr>
        <w:spacing w:line="480" w:lineRule="auto"/>
        <w:jc w:val="both"/>
        <w:rPr>
          <w:rFonts w:ascii="Arial" w:hAnsi="Arial" w:cs="Arial"/>
          <w:color w:val="1A1A1A"/>
          <w:shd w:val="clear" w:color="auto" w:fill="FFFFFF"/>
        </w:rPr>
      </w:pPr>
      <w:r>
        <w:rPr>
          <w:rFonts w:ascii="Arial" w:hAnsi="Arial" w:cs="Arial"/>
          <w:color w:val="1A1A1A"/>
          <w:shd w:val="clear" w:color="auto" w:fill="FFFFFF"/>
        </w:rPr>
        <w:tab/>
        <w:t xml:space="preserve">Los primeros en interesarse por las gentes de otras culturas fueron los griegos, que influenciaron y aún tienen influencia en todo el mundo, especialmente en el léxico, y su vocabulario ha sido adaptado a muchos idiomas. La figura más destacada fue Heródoto (484-425 </w:t>
      </w:r>
      <w:proofErr w:type="spellStart"/>
      <w:r>
        <w:rPr>
          <w:rFonts w:ascii="Arial" w:hAnsi="Arial" w:cs="Arial"/>
          <w:color w:val="1A1A1A"/>
          <w:shd w:val="clear" w:color="auto" w:fill="FFFFFF"/>
        </w:rPr>
        <w:t>a.C</w:t>
      </w:r>
      <w:proofErr w:type="spellEnd"/>
      <w:r>
        <w:rPr>
          <w:rFonts w:ascii="Arial" w:hAnsi="Arial" w:cs="Arial"/>
          <w:color w:val="1A1A1A"/>
          <w:shd w:val="clear" w:color="auto" w:fill="FFFFFF"/>
        </w:rPr>
        <w:t xml:space="preserve">). </w:t>
      </w:r>
    </w:p>
    <w:p w14:paraId="3060F4AC" w14:textId="28F2D637" w:rsidR="00F64D97" w:rsidRDefault="00F64D97" w:rsidP="00291A8C">
      <w:pPr>
        <w:spacing w:line="480" w:lineRule="auto"/>
        <w:jc w:val="both"/>
        <w:rPr>
          <w:rFonts w:ascii="Arial" w:hAnsi="Arial" w:cs="Arial"/>
          <w:color w:val="1A1A1A"/>
          <w:shd w:val="clear" w:color="auto" w:fill="FFFFFF"/>
        </w:rPr>
      </w:pPr>
      <w:r>
        <w:rPr>
          <w:rFonts w:ascii="Arial" w:hAnsi="Arial" w:cs="Arial"/>
          <w:color w:val="1A1A1A"/>
          <w:shd w:val="clear" w:color="auto" w:fill="FFFFFF"/>
        </w:rPr>
        <w:tab/>
        <w:t xml:space="preserve">Heródoto, fue el primer historiador griego del mundo occidental. En los nueve libros que componen su obra, </w:t>
      </w:r>
      <w:r>
        <w:rPr>
          <w:rFonts w:ascii="Arial" w:hAnsi="Arial" w:cs="Arial"/>
          <w:i/>
          <w:iCs/>
          <w:color w:val="1A1A1A"/>
          <w:shd w:val="clear" w:color="auto" w:fill="FFFFFF"/>
        </w:rPr>
        <w:t xml:space="preserve">Historias, </w:t>
      </w:r>
      <w:r>
        <w:rPr>
          <w:rFonts w:ascii="Arial" w:hAnsi="Arial" w:cs="Arial"/>
          <w:color w:val="1A1A1A"/>
          <w:shd w:val="clear" w:color="auto" w:fill="FFFFFF"/>
        </w:rPr>
        <w:t xml:space="preserve">narra con detalles el decurso de las guerras médicas, (Grecia frente al todopoderoso Imperio Persa) que terminaron con la victoria de los griegos sobre Darío el Grande y su hijo Jerjes. </w:t>
      </w:r>
    </w:p>
    <w:p w14:paraId="0710D479" w14:textId="7946B2E5" w:rsidR="00084841" w:rsidRDefault="00084841" w:rsidP="00291A8C">
      <w:pPr>
        <w:spacing w:line="480" w:lineRule="auto"/>
        <w:jc w:val="both"/>
        <w:rPr>
          <w:rFonts w:ascii="Arial" w:hAnsi="Arial" w:cs="Arial"/>
          <w:color w:val="1A1A1A"/>
          <w:shd w:val="clear" w:color="auto" w:fill="FFFFFF"/>
        </w:rPr>
      </w:pPr>
      <w:r>
        <w:rPr>
          <w:rFonts w:ascii="Arial" w:hAnsi="Arial" w:cs="Arial"/>
          <w:color w:val="1A1A1A"/>
          <w:shd w:val="clear" w:color="auto" w:fill="FFFFFF"/>
        </w:rPr>
        <w:tab/>
        <w:t>Se le considera como el primer antropólogo, debido al uso de la observación característica fundamental de lo que hoy se conoce como el método etnográfico, y a su gran interés por las costumbres y tradiciones particulares de los pueblos que no eran griegos.</w:t>
      </w:r>
      <w:r>
        <w:rPr>
          <w:rStyle w:val="Refdenotaalpie"/>
          <w:rFonts w:ascii="Arial" w:hAnsi="Arial" w:cs="Arial"/>
          <w:color w:val="1A1A1A"/>
          <w:shd w:val="clear" w:color="auto" w:fill="FFFFFF"/>
        </w:rPr>
        <w:footnoteReference w:id="6"/>
      </w:r>
      <w:r>
        <w:rPr>
          <w:rFonts w:ascii="Arial" w:hAnsi="Arial" w:cs="Arial"/>
          <w:color w:val="1A1A1A"/>
          <w:shd w:val="clear" w:color="auto" w:fill="FFFFFF"/>
        </w:rPr>
        <w:t xml:space="preserve"> </w:t>
      </w:r>
    </w:p>
    <w:p w14:paraId="2849E43E" w14:textId="01A12BCB" w:rsidR="00B94828" w:rsidRDefault="00B94828" w:rsidP="00291A8C">
      <w:pPr>
        <w:spacing w:line="480" w:lineRule="auto"/>
        <w:jc w:val="both"/>
        <w:rPr>
          <w:rFonts w:ascii="Arial" w:hAnsi="Arial" w:cs="Arial"/>
          <w:color w:val="1A1A1A"/>
          <w:shd w:val="clear" w:color="auto" w:fill="FFFFFF"/>
        </w:rPr>
      </w:pPr>
      <w:r>
        <w:rPr>
          <w:rFonts w:ascii="Arial" w:hAnsi="Arial" w:cs="Arial"/>
          <w:color w:val="1A1A1A"/>
          <w:shd w:val="clear" w:color="auto" w:fill="FFFFFF"/>
        </w:rPr>
        <w:tab/>
        <w:t xml:space="preserve">Con una visión extraordinaria, se propuso hacer una </w:t>
      </w:r>
      <w:r>
        <w:rPr>
          <w:rFonts w:ascii="Arial" w:hAnsi="Arial" w:cs="Arial"/>
          <w:i/>
          <w:iCs/>
          <w:color w:val="1A1A1A"/>
          <w:shd w:val="clear" w:color="auto" w:fill="FFFFFF"/>
        </w:rPr>
        <w:t xml:space="preserve">“investigación para que el tiempo no abata el recuerdo de las acciones humanas y que las grandes empresas acometidas, ya sea por los griegos, ya sea por los bárbaros, no caigan en el olvido”. </w:t>
      </w:r>
      <w:r>
        <w:rPr>
          <w:rFonts w:ascii="Arial" w:hAnsi="Arial" w:cs="Arial"/>
          <w:color w:val="1A1A1A"/>
          <w:shd w:val="clear" w:color="auto" w:fill="FFFFFF"/>
        </w:rPr>
        <w:t>Su obra “Historias” describe la geografía, cultura, religión y costumbre de una enorme cantidad de pueblos.</w:t>
      </w:r>
      <w:r>
        <w:rPr>
          <w:rStyle w:val="Refdenotaalpie"/>
          <w:rFonts w:ascii="Arial" w:hAnsi="Arial" w:cs="Arial"/>
          <w:color w:val="1A1A1A"/>
          <w:shd w:val="clear" w:color="auto" w:fill="FFFFFF"/>
        </w:rPr>
        <w:footnoteReference w:id="7"/>
      </w:r>
    </w:p>
    <w:p w14:paraId="1F19B083" w14:textId="2D18D88A" w:rsidR="00B94828" w:rsidRDefault="00B94828" w:rsidP="00291A8C">
      <w:pPr>
        <w:spacing w:line="480" w:lineRule="auto"/>
        <w:jc w:val="both"/>
        <w:rPr>
          <w:rStyle w:val="Textoennegrita"/>
          <w:rFonts w:ascii="Times New Roman" w:hAnsi="Times New Roman" w:cs="Times New Roman"/>
          <w:b w:val="0"/>
          <w:bCs w:val="0"/>
          <w:spacing w:val="-4"/>
          <w:sz w:val="24"/>
        </w:rPr>
      </w:pPr>
      <w:r>
        <w:rPr>
          <w:rFonts w:ascii="Arial" w:hAnsi="Arial" w:cs="Arial"/>
          <w:color w:val="1A1A1A"/>
          <w:shd w:val="clear" w:color="auto" w:fill="FFFFFF"/>
        </w:rPr>
        <w:lastRenderedPageBreak/>
        <w:tab/>
        <w:t xml:space="preserve">La pregunta que surge en este punto es; </w:t>
      </w:r>
      <w:r>
        <w:rPr>
          <w:rFonts w:ascii="Arial" w:hAnsi="Arial" w:cs="Arial"/>
          <w:i/>
          <w:iCs/>
          <w:color w:val="1A1A1A"/>
          <w:shd w:val="clear" w:color="auto" w:fill="FFFFFF"/>
        </w:rPr>
        <w:t>¿Cómo la antropología nos presenta el concepto de la cultura en el posmodernismo?</w:t>
      </w:r>
      <w:r>
        <w:rPr>
          <w:rFonts w:ascii="Arial" w:hAnsi="Arial" w:cs="Arial"/>
          <w:color w:val="1A1A1A"/>
          <w:shd w:val="clear" w:color="auto" w:fill="FFFFFF"/>
        </w:rPr>
        <w:t xml:space="preserve">  </w:t>
      </w:r>
      <w:r w:rsidRPr="00B94828">
        <w:rPr>
          <w:rStyle w:val="Textoennegrita"/>
          <w:rFonts w:ascii="Times New Roman" w:hAnsi="Times New Roman" w:cs="Times New Roman"/>
          <w:b w:val="0"/>
          <w:bCs w:val="0"/>
          <w:spacing w:val="-4"/>
          <w:sz w:val="24"/>
        </w:rPr>
        <w:t>MARTIN HEIDEGGER</w:t>
      </w:r>
      <w:r>
        <w:rPr>
          <w:rStyle w:val="Textoennegrita"/>
          <w:rFonts w:ascii="Times New Roman" w:hAnsi="Times New Roman" w:cs="Times New Roman"/>
          <w:b w:val="0"/>
          <w:bCs w:val="0"/>
          <w:spacing w:val="-4"/>
          <w:sz w:val="24"/>
        </w:rPr>
        <w:t>, fue f</w:t>
      </w:r>
      <w:r w:rsidR="00BD1AE9">
        <w:rPr>
          <w:rStyle w:val="Textoennegrita"/>
          <w:rFonts w:ascii="Times New Roman" w:hAnsi="Times New Roman" w:cs="Times New Roman"/>
          <w:b w:val="0"/>
          <w:bCs w:val="0"/>
          <w:spacing w:val="-4"/>
          <w:sz w:val="24"/>
        </w:rPr>
        <w:t>ilósofo alemán (1889-1976)</w:t>
      </w:r>
      <w:r w:rsidR="00506108">
        <w:rPr>
          <w:rStyle w:val="Textoennegrita"/>
          <w:rFonts w:ascii="Times New Roman" w:hAnsi="Times New Roman" w:cs="Times New Roman"/>
          <w:b w:val="0"/>
          <w:bCs w:val="0"/>
          <w:spacing w:val="-4"/>
          <w:sz w:val="24"/>
        </w:rPr>
        <w:t xml:space="preserve"> dice lo siguiente; </w:t>
      </w:r>
      <w:r w:rsidR="00506108">
        <w:rPr>
          <w:rStyle w:val="Textoennegrita"/>
          <w:rFonts w:ascii="Times New Roman" w:hAnsi="Times New Roman" w:cs="Times New Roman"/>
          <w:b w:val="0"/>
          <w:bCs w:val="0"/>
          <w:i/>
          <w:iCs/>
          <w:spacing w:val="-4"/>
          <w:sz w:val="24"/>
        </w:rPr>
        <w:t>“cuando el tiempo sólo sea rapidez, instantaneidad y simultaneidad, mientras que lo temporal, entendido como acontecer histórico, haya desaparecido de la existencia de todos los pueblos, entonces, justamente entonces, volverán a atravesar todo este aquelarre como fantasmas las preguntas; ¿para qué? ¿hacia dónde? ¿y después qué?</w:t>
      </w:r>
      <w:r w:rsidR="00506108">
        <w:rPr>
          <w:rStyle w:val="Refdenotaalpie"/>
          <w:rFonts w:ascii="Times New Roman" w:hAnsi="Times New Roman" w:cs="Times New Roman"/>
          <w:i/>
          <w:iCs/>
          <w:spacing w:val="-4"/>
          <w:sz w:val="24"/>
        </w:rPr>
        <w:footnoteReference w:id="8"/>
      </w:r>
      <w:r w:rsidR="00960877">
        <w:rPr>
          <w:rStyle w:val="Textoennegrita"/>
          <w:rFonts w:ascii="Times New Roman" w:hAnsi="Times New Roman" w:cs="Times New Roman"/>
          <w:b w:val="0"/>
          <w:bCs w:val="0"/>
          <w:spacing w:val="-4"/>
          <w:sz w:val="24"/>
        </w:rPr>
        <w:t xml:space="preserve"> </w:t>
      </w:r>
    </w:p>
    <w:p w14:paraId="2D37E333" w14:textId="019E2C1E" w:rsidR="00960877" w:rsidRDefault="00960877" w:rsidP="00291A8C">
      <w:pPr>
        <w:spacing w:line="480" w:lineRule="auto"/>
        <w:jc w:val="both"/>
        <w:rPr>
          <w:rStyle w:val="Textoennegrita"/>
          <w:rFonts w:ascii="Times New Roman" w:hAnsi="Times New Roman" w:cs="Times New Roman"/>
          <w:b w:val="0"/>
          <w:bCs w:val="0"/>
          <w:spacing w:val="-4"/>
          <w:sz w:val="24"/>
        </w:rPr>
      </w:pPr>
      <w:r>
        <w:rPr>
          <w:rStyle w:val="Textoennegrita"/>
          <w:rFonts w:ascii="Times New Roman" w:hAnsi="Times New Roman" w:cs="Times New Roman"/>
          <w:b w:val="0"/>
          <w:bCs w:val="0"/>
          <w:spacing w:val="-4"/>
          <w:sz w:val="24"/>
        </w:rPr>
        <w:tab/>
        <w:t>Heidegger considera que</w:t>
      </w:r>
      <w:r w:rsidR="001D5294">
        <w:rPr>
          <w:rStyle w:val="Textoennegrita"/>
          <w:rFonts w:ascii="Times New Roman" w:hAnsi="Times New Roman" w:cs="Times New Roman"/>
          <w:b w:val="0"/>
          <w:bCs w:val="0"/>
          <w:spacing w:val="-4"/>
          <w:sz w:val="24"/>
        </w:rPr>
        <w:t>,</w:t>
      </w:r>
      <w:r>
        <w:rPr>
          <w:rStyle w:val="Textoennegrita"/>
          <w:rFonts w:ascii="Times New Roman" w:hAnsi="Times New Roman" w:cs="Times New Roman"/>
          <w:b w:val="0"/>
          <w:bCs w:val="0"/>
          <w:spacing w:val="-4"/>
          <w:sz w:val="24"/>
        </w:rPr>
        <w:t xml:space="preserve"> </w:t>
      </w:r>
      <w:r w:rsidR="001D5294">
        <w:rPr>
          <w:rStyle w:val="Textoennegrita"/>
          <w:rFonts w:ascii="Times New Roman" w:hAnsi="Times New Roman" w:cs="Times New Roman"/>
          <w:b w:val="0"/>
          <w:bCs w:val="0"/>
          <w:spacing w:val="-4"/>
          <w:sz w:val="24"/>
        </w:rPr>
        <w:t>“</w:t>
      </w:r>
      <w:r w:rsidRPr="001D5294">
        <w:rPr>
          <w:rStyle w:val="Textoennegrita"/>
          <w:rFonts w:ascii="Times New Roman" w:hAnsi="Times New Roman" w:cs="Times New Roman"/>
          <w:b w:val="0"/>
          <w:bCs w:val="0"/>
          <w:i/>
          <w:iCs/>
          <w:spacing w:val="-4"/>
          <w:sz w:val="24"/>
        </w:rPr>
        <w:t xml:space="preserve">el interés más íntimo de la razón humana tiende hacia la finitud misma. Es por eso </w:t>
      </w:r>
      <w:proofErr w:type="gramStart"/>
      <w:r w:rsidRPr="001D5294">
        <w:rPr>
          <w:rStyle w:val="Textoennegrita"/>
          <w:rFonts w:ascii="Times New Roman" w:hAnsi="Times New Roman" w:cs="Times New Roman"/>
          <w:b w:val="0"/>
          <w:bCs w:val="0"/>
          <w:i/>
          <w:iCs/>
          <w:spacing w:val="-4"/>
          <w:sz w:val="24"/>
        </w:rPr>
        <w:t>que</w:t>
      </w:r>
      <w:proofErr w:type="gramEnd"/>
      <w:r w:rsidRPr="001D5294">
        <w:rPr>
          <w:rStyle w:val="Textoennegrita"/>
          <w:rFonts w:ascii="Times New Roman" w:hAnsi="Times New Roman" w:cs="Times New Roman"/>
          <w:b w:val="0"/>
          <w:bCs w:val="0"/>
          <w:i/>
          <w:iCs/>
          <w:spacing w:val="-4"/>
          <w:sz w:val="24"/>
        </w:rPr>
        <w:t xml:space="preserve"> la razón humana no es solo finita, sino que</w:t>
      </w:r>
      <w:r w:rsidR="001D5294">
        <w:rPr>
          <w:rStyle w:val="Textoennegrita"/>
          <w:rFonts w:ascii="Times New Roman" w:hAnsi="Times New Roman" w:cs="Times New Roman"/>
          <w:b w:val="0"/>
          <w:bCs w:val="0"/>
          <w:i/>
          <w:iCs/>
          <w:spacing w:val="-4"/>
          <w:sz w:val="24"/>
        </w:rPr>
        <w:t>,</w:t>
      </w:r>
      <w:r w:rsidRPr="001D5294">
        <w:rPr>
          <w:rStyle w:val="Textoennegrita"/>
          <w:rFonts w:ascii="Times New Roman" w:hAnsi="Times New Roman" w:cs="Times New Roman"/>
          <w:b w:val="0"/>
          <w:bCs w:val="0"/>
          <w:i/>
          <w:iCs/>
          <w:spacing w:val="-4"/>
          <w:sz w:val="24"/>
        </w:rPr>
        <w:t xml:space="preserve"> por el contrario, plantea preguntas por el conocer, por el deber y por esperar, porque es finita</w:t>
      </w:r>
      <w:r w:rsidR="001D5294">
        <w:rPr>
          <w:rStyle w:val="Textoennegrita"/>
          <w:rFonts w:ascii="Times New Roman" w:hAnsi="Times New Roman" w:cs="Times New Roman"/>
          <w:b w:val="0"/>
          <w:bCs w:val="0"/>
          <w:i/>
          <w:iCs/>
          <w:spacing w:val="-4"/>
          <w:sz w:val="24"/>
        </w:rPr>
        <w:t>”</w:t>
      </w:r>
      <w:r w:rsidRPr="001D5294">
        <w:rPr>
          <w:rStyle w:val="Textoennegrita"/>
          <w:rFonts w:ascii="Times New Roman" w:hAnsi="Times New Roman" w:cs="Times New Roman"/>
          <w:b w:val="0"/>
          <w:bCs w:val="0"/>
          <w:i/>
          <w:iCs/>
          <w:spacing w:val="-4"/>
          <w:sz w:val="24"/>
        </w:rPr>
        <w:t>.</w:t>
      </w:r>
      <w:r w:rsidR="001D5294">
        <w:rPr>
          <w:rStyle w:val="Refdenotaalpie"/>
          <w:rFonts w:ascii="Times New Roman" w:hAnsi="Times New Roman" w:cs="Times New Roman"/>
          <w:i/>
          <w:iCs/>
          <w:spacing w:val="-4"/>
          <w:sz w:val="24"/>
        </w:rPr>
        <w:footnoteReference w:id="9"/>
      </w:r>
      <w:r w:rsidRPr="001D5294">
        <w:rPr>
          <w:rStyle w:val="Textoennegrita"/>
          <w:rFonts w:ascii="Times New Roman" w:hAnsi="Times New Roman" w:cs="Times New Roman"/>
          <w:b w:val="0"/>
          <w:bCs w:val="0"/>
          <w:i/>
          <w:iCs/>
          <w:spacing w:val="-4"/>
          <w:sz w:val="24"/>
        </w:rPr>
        <w:t xml:space="preserve"> </w:t>
      </w:r>
      <w:r w:rsidR="001D5294">
        <w:rPr>
          <w:rStyle w:val="Textoennegrita"/>
          <w:rFonts w:ascii="Times New Roman" w:hAnsi="Times New Roman" w:cs="Times New Roman"/>
          <w:b w:val="0"/>
          <w:bCs w:val="0"/>
          <w:spacing w:val="-4"/>
          <w:sz w:val="24"/>
        </w:rPr>
        <w:t xml:space="preserve"> Entonces surge la pregunta; ¿ha estudiado la antropología la cultura posmoderna? ¿Cuáles han sido los hallazgos o tendencias? </w:t>
      </w:r>
    </w:p>
    <w:p w14:paraId="195C7303" w14:textId="77777777" w:rsidR="00532657" w:rsidRDefault="001D5294" w:rsidP="00291A8C">
      <w:pPr>
        <w:spacing w:line="480" w:lineRule="auto"/>
        <w:jc w:val="both"/>
        <w:rPr>
          <w:rStyle w:val="Textoennegrita"/>
          <w:rFonts w:ascii="Times New Roman" w:hAnsi="Times New Roman" w:cs="Times New Roman"/>
          <w:b w:val="0"/>
          <w:bCs w:val="0"/>
          <w:spacing w:val="-4"/>
          <w:sz w:val="24"/>
        </w:rPr>
      </w:pPr>
      <w:r>
        <w:rPr>
          <w:rStyle w:val="Textoennegrita"/>
          <w:rFonts w:ascii="Times New Roman" w:hAnsi="Times New Roman" w:cs="Times New Roman"/>
          <w:b w:val="0"/>
          <w:bCs w:val="0"/>
          <w:spacing w:val="-4"/>
          <w:sz w:val="24"/>
        </w:rPr>
        <w:tab/>
        <w:t xml:space="preserve">Como es de conocimiento de muchos, la posmodernidad surge en contra posición a la modernidad al, no satisfacer las promesas como la política liberal y democrática propuesta en la revolución francesa, la igualdad de oportunidades y la idea de que la educación permitiría la formación de ciudadanos responsables con su comunidad. </w:t>
      </w:r>
      <w:r w:rsidR="004A3B90">
        <w:rPr>
          <w:rStyle w:val="Textoennegrita"/>
          <w:rFonts w:ascii="Times New Roman" w:hAnsi="Times New Roman" w:cs="Times New Roman"/>
          <w:b w:val="0"/>
          <w:bCs w:val="0"/>
          <w:spacing w:val="-4"/>
          <w:sz w:val="24"/>
        </w:rPr>
        <w:t>Si la posmodernidad afectó la política y la democracia en Europa, también afecto la disciplina antropológica.</w:t>
      </w:r>
      <w:r w:rsidR="004A3B90">
        <w:rPr>
          <w:rStyle w:val="Refdenotaalpie"/>
          <w:rFonts w:ascii="Times New Roman" w:hAnsi="Times New Roman" w:cs="Times New Roman"/>
          <w:spacing w:val="-4"/>
          <w:sz w:val="24"/>
        </w:rPr>
        <w:footnoteReference w:id="10"/>
      </w:r>
      <w:r w:rsidR="004A3B90">
        <w:rPr>
          <w:rStyle w:val="Textoennegrita"/>
          <w:rFonts w:ascii="Times New Roman" w:hAnsi="Times New Roman" w:cs="Times New Roman"/>
          <w:b w:val="0"/>
          <w:bCs w:val="0"/>
          <w:spacing w:val="-4"/>
          <w:sz w:val="24"/>
        </w:rPr>
        <w:t xml:space="preserve"> Es importante el desarrollo social, intelectual, económico y científico vaya a la par con los tiempos y sus avances. </w:t>
      </w:r>
      <w:r w:rsidR="004A3B90">
        <w:rPr>
          <w:rStyle w:val="Textoennegrita"/>
          <w:rFonts w:ascii="Times New Roman" w:hAnsi="Times New Roman" w:cs="Times New Roman"/>
          <w:b w:val="0"/>
          <w:bCs w:val="0"/>
          <w:spacing w:val="-4"/>
          <w:sz w:val="24"/>
        </w:rPr>
        <w:tab/>
      </w:r>
    </w:p>
    <w:p w14:paraId="735D0317" w14:textId="77777777" w:rsidR="00183714" w:rsidRDefault="00532657" w:rsidP="00183714">
      <w:pPr>
        <w:spacing w:line="480" w:lineRule="auto"/>
        <w:jc w:val="both"/>
        <w:rPr>
          <w:rStyle w:val="Textoennegrita"/>
          <w:rFonts w:ascii="Times New Roman" w:hAnsi="Times New Roman" w:cs="Times New Roman"/>
          <w:b w:val="0"/>
          <w:bCs w:val="0"/>
          <w:spacing w:val="-4"/>
          <w:sz w:val="24"/>
        </w:rPr>
      </w:pPr>
      <w:r>
        <w:rPr>
          <w:rStyle w:val="Textoennegrita"/>
          <w:rFonts w:ascii="Times New Roman" w:hAnsi="Times New Roman" w:cs="Times New Roman"/>
          <w:b w:val="0"/>
          <w:bCs w:val="0"/>
          <w:spacing w:val="-4"/>
          <w:sz w:val="24"/>
        </w:rPr>
        <w:lastRenderedPageBreak/>
        <w:tab/>
      </w:r>
      <w:r w:rsidR="004A3B90">
        <w:rPr>
          <w:rStyle w:val="Textoennegrita"/>
          <w:rFonts w:ascii="Times New Roman" w:hAnsi="Times New Roman" w:cs="Times New Roman"/>
          <w:b w:val="0"/>
          <w:bCs w:val="0"/>
          <w:spacing w:val="-4"/>
          <w:sz w:val="24"/>
        </w:rPr>
        <w:t>Paul Michel Foucault, fue un filósofo, historiados, sociólogo y psicólogo francés, profesor en universidades en Francia y Estados Unidos</w:t>
      </w:r>
      <w:r>
        <w:rPr>
          <w:rStyle w:val="Textoennegrita"/>
          <w:rFonts w:ascii="Times New Roman" w:hAnsi="Times New Roman" w:cs="Times New Roman"/>
          <w:b w:val="0"/>
          <w:bCs w:val="0"/>
          <w:spacing w:val="-4"/>
          <w:sz w:val="24"/>
        </w:rPr>
        <w:t xml:space="preserve">, catedrático de </w:t>
      </w:r>
      <w:r>
        <w:rPr>
          <w:rStyle w:val="Textoennegrita"/>
          <w:rFonts w:ascii="Times New Roman" w:hAnsi="Times New Roman" w:cs="Times New Roman"/>
          <w:b w:val="0"/>
          <w:bCs w:val="0"/>
          <w:i/>
          <w:iCs/>
          <w:spacing w:val="-4"/>
          <w:sz w:val="24"/>
        </w:rPr>
        <w:t xml:space="preserve">Historia de los sistemas de pensamiento filosófico. </w:t>
      </w:r>
      <w:r>
        <w:rPr>
          <w:rStyle w:val="Textoennegrita"/>
          <w:rFonts w:ascii="Times New Roman" w:hAnsi="Times New Roman" w:cs="Times New Roman"/>
          <w:b w:val="0"/>
          <w:bCs w:val="0"/>
          <w:spacing w:val="-4"/>
          <w:sz w:val="24"/>
        </w:rPr>
        <w:t xml:space="preserve">Conocido como por sus estudios críticos de las instituciones sociales. Enseñaba que </w:t>
      </w:r>
      <w:r>
        <w:rPr>
          <w:rStyle w:val="Textoennegrita"/>
          <w:rFonts w:ascii="Times New Roman" w:hAnsi="Times New Roman" w:cs="Times New Roman"/>
          <w:b w:val="0"/>
          <w:bCs w:val="0"/>
          <w:i/>
          <w:iCs/>
          <w:spacing w:val="-4"/>
          <w:sz w:val="24"/>
        </w:rPr>
        <w:t xml:space="preserve">“El poder no solo se transforma en autoridad sino en sujeción por parte del que pierde el poder, es decir en una relación de autoridad hay dos entes; uno que entrega su libertad y poder al otro y este otro que se convierte en el sujeto con poder para ejercerla. </w:t>
      </w:r>
      <w:r>
        <w:rPr>
          <w:rStyle w:val="Refdenotaalpie"/>
          <w:rFonts w:ascii="Times New Roman" w:hAnsi="Times New Roman" w:cs="Times New Roman"/>
          <w:i/>
          <w:iCs/>
          <w:spacing w:val="-4"/>
          <w:sz w:val="24"/>
        </w:rPr>
        <w:footnoteReference w:id="11"/>
      </w:r>
      <w:r w:rsidR="00397C5C">
        <w:rPr>
          <w:rStyle w:val="Textoennegrita"/>
          <w:rFonts w:ascii="Times New Roman" w:hAnsi="Times New Roman" w:cs="Times New Roman"/>
          <w:b w:val="0"/>
          <w:bCs w:val="0"/>
          <w:i/>
          <w:iCs/>
          <w:spacing w:val="-4"/>
          <w:sz w:val="24"/>
        </w:rPr>
        <w:t xml:space="preserve"> </w:t>
      </w:r>
    </w:p>
    <w:p w14:paraId="54A4F9B1" w14:textId="524C818A" w:rsidR="00397C5C" w:rsidRPr="00183714" w:rsidRDefault="00183714" w:rsidP="00183714">
      <w:pPr>
        <w:spacing w:line="480" w:lineRule="auto"/>
        <w:jc w:val="both"/>
        <w:rPr>
          <w:rFonts w:ascii="Times New Roman" w:hAnsi="Times New Roman" w:cs="Times New Roman"/>
          <w:spacing w:val="-4"/>
          <w:sz w:val="24"/>
        </w:rPr>
      </w:pPr>
      <w:r>
        <w:rPr>
          <w:rStyle w:val="Textoennegrita"/>
          <w:rFonts w:ascii="Times New Roman" w:hAnsi="Times New Roman" w:cs="Times New Roman"/>
          <w:b w:val="0"/>
          <w:bCs w:val="0"/>
          <w:spacing w:val="-4"/>
          <w:sz w:val="24"/>
        </w:rPr>
        <w:tab/>
      </w:r>
      <w:r w:rsidR="00397C5C">
        <w:rPr>
          <w:rStyle w:val="Textoennegrita"/>
          <w:rFonts w:ascii="Times New Roman" w:hAnsi="Times New Roman" w:cs="Times New Roman"/>
          <w:b w:val="0"/>
          <w:bCs w:val="0"/>
          <w:spacing w:val="-4"/>
          <w:sz w:val="24"/>
        </w:rPr>
        <w:t xml:space="preserve">Foucault, hablando de la antropología dice lo siguiente; </w:t>
      </w:r>
      <w:r w:rsidR="00397C5C" w:rsidRPr="00397C5C">
        <w:rPr>
          <w:rStyle w:val="Textoennegrita"/>
          <w:rFonts w:ascii="Times New Roman" w:hAnsi="Times New Roman" w:cs="Times New Roman"/>
          <w:b w:val="0"/>
          <w:bCs w:val="0"/>
          <w:i/>
          <w:iCs/>
          <w:spacing w:val="-4"/>
          <w:sz w:val="24"/>
        </w:rPr>
        <w:t>“</w:t>
      </w:r>
      <w:r w:rsidR="00397C5C" w:rsidRPr="00397C5C">
        <w:rPr>
          <w:rFonts w:ascii="Times New Roman" w:hAnsi="Times New Roman" w:cs="Times New Roman"/>
          <w:i/>
          <w:iCs/>
          <w:sz w:val="24"/>
        </w:rPr>
        <w:t>si no hay</w:t>
      </w:r>
      <w:r w:rsidR="00397C5C" w:rsidRPr="00397C5C">
        <w:rPr>
          <w:rFonts w:ascii="Times New Roman" w:hAnsi="Times New Roman" w:cs="Times New Roman"/>
          <w:i/>
          <w:iCs/>
          <w:sz w:val="24"/>
        </w:rPr>
        <w:t xml:space="preserve"> </w:t>
      </w:r>
      <w:r w:rsidR="00397C5C" w:rsidRPr="00397C5C">
        <w:rPr>
          <w:rFonts w:ascii="Times New Roman" w:hAnsi="Times New Roman" w:cs="Times New Roman"/>
          <w:i/>
          <w:iCs/>
          <w:sz w:val="24"/>
        </w:rPr>
        <w:t>una constitución dada a priori en los hombres, sino que los modos de ser que asumen estos están formados</w:t>
      </w:r>
    </w:p>
    <w:p w14:paraId="384F20F6" w14:textId="77777777" w:rsidR="00183714" w:rsidRDefault="00397C5C" w:rsidP="00183714">
      <w:pPr>
        <w:autoSpaceDE w:val="0"/>
        <w:autoSpaceDN w:val="0"/>
        <w:adjustRightInd w:val="0"/>
        <w:spacing w:line="480" w:lineRule="auto"/>
        <w:rPr>
          <w:rFonts w:ascii="Times New Roman" w:hAnsi="Times New Roman" w:cs="Times New Roman"/>
          <w:sz w:val="24"/>
        </w:rPr>
      </w:pPr>
      <w:r w:rsidRPr="00397C5C">
        <w:rPr>
          <w:rFonts w:ascii="Times New Roman" w:hAnsi="Times New Roman" w:cs="Times New Roman"/>
          <w:i/>
          <w:iCs/>
          <w:sz w:val="24"/>
        </w:rPr>
        <w:t>por las relaciones históricas que vivencian, la necesidad que surge de manera inmediata es dejar de lado la</w:t>
      </w:r>
      <w:r w:rsidRPr="00397C5C">
        <w:rPr>
          <w:rFonts w:ascii="Times New Roman" w:hAnsi="Times New Roman" w:cs="Times New Roman"/>
          <w:i/>
          <w:iCs/>
          <w:sz w:val="24"/>
        </w:rPr>
        <w:t xml:space="preserve"> </w:t>
      </w:r>
      <w:r w:rsidRPr="00397C5C">
        <w:rPr>
          <w:rFonts w:ascii="Times New Roman" w:hAnsi="Times New Roman" w:cs="Times New Roman"/>
          <w:i/>
          <w:iCs/>
          <w:sz w:val="24"/>
        </w:rPr>
        <w:t>antropología y comenzar a hacer la historia de esos modos de subjetivación</w:t>
      </w:r>
      <w:r>
        <w:rPr>
          <w:rFonts w:ascii="Times New Roman" w:hAnsi="Times New Roman" w:cs="Times New Roman"/>
          <w:i/>
          <w:iCs/>
          <w:sz w:val="24"/>
        </w:rPr>
        <w:t>”</w:t>
      </w:r>
      <w:r w:rsidRPr="00397C5C">
        <w:rPr>
          <w:rFonts w:ascii="Times New Roman" w:hAnsi="Times New Roman" w:cs="Times New Roman"/>
          <w:i/>
          <w:iCs/>
          <w:sz w:val="24"/>
        </w:rPr>
        <w:t>.</w:t>
      </w:r>
      <w:r>
        <w:rPr>
          <w:rFonts w:ascii="Times New Roman" w:hAnsi="Times New Roman" w:cs="Times New Roman"/>
          <w:sz w:val="24"/>
        </w:rPr>
        <w:t xml:space="preserve"> </w:t>
      </w:r>
    </w:p>
    <w:p w14:paraId="4CFDDED0" w14:textId="212C9F01" w:rsidR="00397C5C" w:rsidRDefault="00183714" w:rsidP="00183714">
      <w:pPr>
        <w:autoSpaceDE w:val="0"/>
        <w:autoSpaceDN w:val="0"/>
        <w:adjustRightInd w:val="0"/>
        <w:spacing w:line="480" w:lineRule="auto"/>
        <w:rPr>
          <w:rFonts w:ascii="Times New Roman" w:hAnsi="Times New Roman" w:cs="Times New Roman"/>
          <w:sz w:val="24"/>
        </w:rPr>
      </w:pPr>
      <w:r>
        <w:rPr>
          <w:rFonts w:ascii="Times New Roman" w:hAnsi="Times New Roman" w:cs="Times New Roman"/>
          <w:sz w:val="24"/>
        </w:rPr>
        <w:tab/>
      </w:r>
      <w:r w:rsidR="00397C5C">
        <w:rPr>
          <w:rFonts w:ascii="Times New Roman" w:hAnsi="Times New Roman" w:cs="Times New Roman"/>
          <w:sz w:val="24"/>
        </w:rPr>
        <w:t xml:space="preserve">Siguiendo esta línea de pensamiento de Foucault, en esta era posmoderna, es imperativo el estudio de la cultura mirando los efectos que ha tenido la tecnología y los nuevos inventos en el ser humano desde el año 2000 hasta nuestro tiempo actual. </w:t>
      </w:r>
      <w:r>
        <w:rPr>
          <w:rFonts w:ascii="Times New Roman" w:hAnsi="Times New Roman" w:cs="Times New Roman"/>
          <w:sz w:val="24"/>
        </w:rPr>
        <w:t>Porque,</w:t>
      </w:r>
      <w:r w:rsidR="00397C5C">
        <w:rPr>
          <w:rFonts w:ascii="Times New Roman" w:hAnsi="Times New Roman" w:cs="Times New Roman"/>
          <w:sz w:val="24"/>
        </w:rPr>
        <w:t xml:space="preserve"> definitivamente la </w:t>
      </w:r>
      <w:r>
        <w:rPr>
          <w:rFonts w:ascii="Times New Roman" w:hAnsi="Times New Roman" w:cs="Times New Roman"/>
          <w:sz w:val="24"/>
        </w:rPr>
        <w:t>cultura, las comunidades, el modo de ver los respectivos dioses y a Dios mismos ha cambiado diametralmente.</w:t>
      </w:r>
    </w:p>
    <w:p w14:paraId="0AF464E4" w14:textId="77777777" w:rsidR="00183714" w:rsidRDefault="00183714" w:rsidP="00183714">
      <w:pPr>
        <w:autoSpaceDE w:val="0"/>
        <w:autoSpaceDN w:val="0"/>
        <w:adjustRightInd w:val="0"/>
        <w:spacing w:line="480" w:lineRule="auto"/>
        <w:rPr>
          <w:rFonts w:ascii="Times New Roman" w:hAnsi="Times New Roman" w:cs="Times New Roman"/>
          <w:sz w:val="24"/>
        </w:rPr>
      </w:pPr>
      <w:r>
        <w:rPr>
          <w:rFonts w:ascii="Times New Roman" w:hAnsi="Times New Roman" w:cs="Times New Roman"/>
          <w:sz w:val="24"/>
        </w:rPr>
        <w:tab/>
        <w:t xml:space="preserve">No hace tanto, nos sentábamos a la mesa a compartir la cena, fuese en el hogar, en un restaurante o algún otro lugar. Los temas de conversación eran para discutirse hasta encontrar el punto medio en la discusión, donde todos estuvieran de acuerdo, valorando la aportación de todos. </w:t>
      </w:r>
    </w:p>
    <w:p w14:paraId="132FE2EE" w14:textId="77777777" w:rsidR="00183714" w:rsidRDefault="00183714" w:rsidP="00183714">
      <w:pPr>
        <w:autoSpaceDE w:val="0"/>
        <w:autoSpaceDN w:val="0"/>
        <w:adjustRightInd w:val="0"/>
        <w:spacing w:line="480" w:lineRule="auto"/>
        <w:rPr>
          <w:rFonts w:ascii="Times New Roman" w:hAnsi="Times New Roman" w:cs="Times New Roman"/>
          <w:sz w:val="24"/>
        </w:rPr>
      </w:pPr>
    </w:p>
    <w:p w14:paraId="335ED436" w14:textId="77777777" w:rsidR="00183714" w:rsidRDefault="00183714" w:rsidP="00183714">
      <w:pPr>
        <w:autoSpaceDE w:val="0"/>
        <w:autoSpaceDN w:val="0"/>
        <w:adjustRightInd w:val="0"/>
        <w:spacing w:line="480" w:lineRule="auto"/>
        <w:rPr>
          <w:rFonts w:ascii="Times New Roman" w:hAnsi="Times New Roman" w:cs="Times New Roman"/>
          <w:sz w:val="24"/>
        </w:rPr>
      </w:pPr>
    </w:p>
    <w:p w14:paraId="61931138" w14:textId="77777777" w:rsidR="00D3562B" w:rsidRDefault="00183714" w:rsidP="00183714">
      <w:pPr>
        <w:autoSpaceDE w:val="0"/>
        <w:autoSpaceDN w:val="0"/>
        <w:adjustRightInd w:val="0"/>
        <w:spacing w:line="480" w:lineRule="auto"/>
        <w:rPr>
          <w:rFonts w:ascii="Times New Roman" w:hAnsi="Times New Roman" w:cs="Times New Roman"/>
          <w:sz w:val="24"/>
        </w:rPr>
      </w:pPr>
      <w:r>
        <w:rPr>
          <w:rFonts w:ascii="Times New Roman" w:hAnsi="Times New Roman" w:cs="Times New Roman"/>
          <w:sz w:val="24"/>
        </w:rPr>
        <w:lastRenderedPageBreak/>
        <w:tab/>
        <w:t>La pregunta obligada es; ¿qué cambios ha traído la posmodernidad o el posmodernismo? Primero, una transformación cultural total y</w:t>
      </w:r>
      <w:r w:rsidR="00EA6B70">
        <w:rPr>
          <w:rFonts w:ascii="Times New Roman" w:hAnsi="Times New Roman" w:cs="Times New Roman"/>
          <w:sz w:val="24"/>
        </w:rPr>
        <w:t>,</w:t>
      </w:r>
      <w:r>
        <w:rPr>
          <w:rFonts w:ascii="Times New Roman" w:hAnsi="Times New Roman" w:cs="Times New Roman"/>
          <w:sz w:val="24"/>
        </w:rPr>
        <w:t xml:space="preserve"> por ende, cambios sociales.</w:t>
      </w:r>
      <w:r w:rsidR="00EA6B70">
        <w:rPr>
          <w:rFonts w:ascii="Times New Roman" w:hAnsi="Times New Roman" w:cs="Times New Roman"/>
          <w:sz w:val="24"/>
        </w:rPr>
        <w:t xml:space="preserve"> La diferencia entre el modernismo y la posmodernidad está relacionada con la manera de postular frente al progreso. La modernidad puso todo su esfuerzo en el ser humano y en el avance científico a través de la industrialización, el saber, los valores e ideales de la nación, de la identidad </w:t>
      </w:r>
      <w:r w:rsidR="00D3562B">
        <w:rPr>
          <w:rFonts w:ascii="Times New Roman" w:hAnsi="Times New Roman" w:cs="Times New Roman"/>
          <w:sz w:val="24"/>
        </w:rPr>
        <w:t xml:space="preserve">aspirando al bienestar común. </w:t>
      </w:r>
    </w:p>
    <w:p w14:paraId="44AC0DFC" w14:textId="77777777" w:rsidR="00296A0D" w:rsidRDefault="00D3562B" w:rsidP="00296A0D">
      <w:pPr>
        <w:autoSpaceDE w:val="0"/>
        <w:autoSpaceDN w:val="0"/>
        <w:adjustRightInd w:val="0"/>
        <w:spacing w:line="480" w:lineRule="auto"/>
        <w:rPr>
          <w:rFonts w:ascii="Times New Roman" w:hAnsi="Times New Roman" w:cs="Times New Roman"/>
          <w:sz w:val="24"/>
        </w:rPr>
      </w:pPr>
      <w:r>
        <w:rPr>
          <w:rFonts w:ascii="Times New Roman" w:hAnsi="Times New Roman" w:cs="Times New Roman"/>
          <w:sz w:val="24"/>
        </w:rPr>
        <w:tab/>
        <w:t>Por otro lado, la posmodernidad, rompe con todo lo que proponía la modernidad, desconfía en la razón humana, se opone a la manera única de pensar las cosas, valora la pluralidad y lo diverso; promueve en el libre flujo de la información, desconfía de los controles sociales, defiende el medio ambiente y promueve un modelo ecológico industrializado.</w:t>
      </w:r>
      <w:r>
        <w:rPr>
          <w:rStyle w:val="Refdenotaalpie"/>
          <w:rFonts w:ascii="Times New Roman" w:hAnsi="Times New Roman" w:cs="Times New Roman"/>
          <w:sz w:val="24"/>
        </w:rPr>
        <w:footnoteReference w:id="12"/>
      </w:r>
    </w:p>
    <w:p w14:paraId="3F87F35B" w14:textId="77777777" w:rsidR="00296A0D" w:rsidRDefault="00296A0D" w:rsidP="00296A0D">
      <w:pPr>
        <w:autoSpaceDE w:val="0"/>
        <w:autoSpaceDN w:val="0"/>
        <w:adjustRightInd w:val="0"/>
        <w:spacing w:line="480" w:lineRule="auto"/>
        <w:rPr>
          <w:rFonts w:ascii="Times New Roman" w:hAnsi="Times New Roman" w:cs="Times New Roman"/>
          <w:sz w:val="24"/>
        </w:rPr>
      </w:pPr>
      <w:r>
        <w:rPr>
          <w:rFonts w:ascii="Times New Roman" w:hAnsi="Times New Roman" w:cs="Times New Roman"/>
          <w:sz w:val="24"/>
        </w:rPr>
        <w:tab/>
        <w:t xml:space="preserve">¿Qué se ha perdido con la posmodernidad? Muchas de las cosas que nos identificaban como familia, comunidad, sociedad y nos identificaban como miembros de una nación. Y en esto, la tecnología sus avances tienen un papel protagónico. No es que la tecnología sea mala, es que la misma nos ha aislado, encerrado, alejado; hemos perdido el sentido de compartir, compañerismo que nos caracteriza como latinos, como comunidad de fe, como pueblo. </w:t>
      </w:r>
    </w:p>
    <w:p w14:paraId="0F895E7F" w14:textId="44AB831C" w:rsidR="00296A0D" w:rsidRDefault="00296A0D" w:rsidP="00296A0D">
      <w:pPr>
        <w:autoSpaceDE w:val="0"/>
        <w:autoSpaceDN w:val="0"/>
        <w:adjustRightInd w:val="0"/>
        <w:spacing w:line="480" w:lineRule="auto"/>
        <w:rPr>
          <w:rFonts w:ascii="Times New Roman" w:hAnsi="Times New Roman" w:cs="Times New Roman"/>
          <w:sz w:val="24"/>
        </w:rPr>
      </w:pPr>
      <w:r>
        <w:rPr>
          <w:rFonts w:ascii="Times New Roman" w:hAnsi="Times New Roman" w:cs="Times New Roman"/>
          <w:sz w:val="24"/>
        </w:rPr>
        <w:tab/>
        <w:t xml:space="preserve">Si se habla de antropología cultural y social, hay que tomar como referencia el tiempo pandémico y pospandémico que nos ha tocado vivir. Todo ha cambiado, el encierro ha creado muchos mundos aparte, separados de la vida diaria. Por eso creo </w:t>
      </w:r>
      <w:r w:rsidR="00497A52">
        <w:rPr>
          <w:rFonts w:ascii="Times New Roman" w:hAnsi="Times New Roman" w:cs="Times New Roman"/>
          <w:sz w:val="24"/>
        </w:rPr>
        <w:t>que,</w:t>
      </w:r>
      <w:r>
        <w:rPr>
          <w:rFonts w:ascii="Times New Roman" w:hAnsi="Times New Roman" w:cs="Times New Roman"/>
          <w:sz w:val="24"/>
        </w:rPr>
        <w:t xml:space="preserve"> dentro de las diferentes ramas de la antropología, hay que volver a mirar los tiempos en que hoy </w:t>
      </w:r>
      <w:r w:rsidR="00B54349">
        <w:rPr>
          <w:rFonts w:ascii="Times New Roman" w:hAnsi="Times New Roman" w:cs="Times New Roman"/>
          <w:sz w:val="24"/>
        </w:rPr>
        <w:t>no</w:t>
      </w:r>
      <w:r>
        <w:rPr>
          <w:rFonts w:ascii="Times New Roman" w:hAnsi="Times New Roman" w:cs="Times New Roman"/>
          <w:sz w:val="24"/>
        </w:rPr>
        <w:t xml:space="preserve">s </w:t>
      </w:r>
      <w:r w:rsidR="003C309C">
        <w:rPr>
          <w:rFonts w:ascii="Times New Roman" w:hAnsi="Times New Roman" w:cs="Times New Roman"/>
          <w:sz w:val="24"/>
        </w:rPr>
        <w:t>estamos</w:t>
      </w:r>
      <w:r>
        <w:rPr>
          <w:rFonts w:ascii="Times New Roman" w:hAnsi="Times New Roman" w:cs="Times New Roman"/>
          <w:sz w:val="24"/>
        </w:rPr>
        <w:t xml:space="preserve"> desarrollando y las tendencias de la vida del ser humano a partir del Siglo XXI. </w:t>
      </w:r>
    </w:p>
    <w:p w14:paraId="2B16AFD9" w14:textId="717DF222" w:rsidR="00497A52" w:rsidRDefault="00296A0D" w:rsidP="00296A0D">
      <w:pPr>
        <w:autoSpaceDE w:val="0"/>
        <w:autoSpaceDN w:val="0"/>
        <w:adjustRightInd w:val="0"/>
        <w:spacing w:line="480" w:lineRule="auto"/>
        <w:rPr>
          <w:rFonts w:ascii="Times New Roman" w:hAnsi="Times New Roman" w:cs="Times New Roman"/>
          <w:sz w:val="24"/>
        </w:rPr>
      </w:pPr>
      <w:r>
        <w:rPr>
          <w:rFonts w:ascii="Times New Roman" w:hAnsi="Times New Roman" w:cs="Times New Roman"/>
          <w:sz w:val="24"/>
        </w:rPr>
        <w:lastRenderedPageBreak/>
        <w:tab/>
        <w:t xml:space="preserve">Hay que evaluar las cosas que han estado sucediendo y como estas han cambiado la vida de todos. Encontrar las herramientas para proveerle a </w:t>
      </w:r>
      <w:r w:rsidR="00497A52">
        <w:rPr>
          <w:rFonts w:ascii="Times New Roman" w:hAnsi="Times New Roman" w:cs="Times New Roman"/>
          <w:sz w:val="24"/>
        </w:rPr>
        <w:t>la gente una mejor manera de vivir en un mundo marcado por el individualismo, el relativismo y el egoísmo. La metodología está en la antropología cultural y social que ha sido importante en el estudio y comportamiento del ser humano.</w:t>
      </w:r>
    </w:p>
    <w:p w14:paraId="793A5905" w14:textId="44566467" w:rsidR="001D0B7F" w:rsidRPr="00D91384" w:rsidRDefault="00497A52" w:rsidP="00296A0D">
      <w:pPr>
        <w:autoSpaceDE w:val="0"/>
        <w:autoSpaceDN w:val="0"/>
        <w:adjustRightInd w:val="0"/>
        <w:spacing w:line="480" w:lineRule="auto"/>
        <w:rPr>
          <w:rFonts w:ascii="Times New Roman" w:hAnsi="Times New Roman" w:cs="Times New Roman"/>
          <w:sz w:val="24"/>
        </w:rPr>
      </w:pPr>
      <w:r>
        <w:rPr>
          <w:rFonts w:ascii="Times New Roman" w:hAnsi="Times New Roman" w:cs="Times New Roman"/>
          <w:sz w:val="24"/>
        </w:rPr>
        <w:tab/>
        <w:t>Sería un buen aporte a esta generación y a la raza humana el encontrar que los valores no han cambiado, que la cultura sigue siendo cultura, pero, desde la perspectiva tecnológica y digital, que la familia sigue siendo familia, que todos, independiente del lugar en que hayamos nacido somos hijos de esta tierra, creados por Dios para que vivamos como hermanos en este bendito Planeta llamado Tierra.</w:t>
      </w:r>
      <w:r w:rsidR="008925F4">
        <w:rPr>
          <w:rFonts w:ascii="Times New Roman" w:hAnsi="Times New Roman" w:cs="Times New Roman"/>
          <w:sz w:val="24"/>
        </w:rPr>
        <w:t xml:space="preserve"> </w:t>
      </w:r>
      <w:r w:rsidR="00E47D19" w:rsidRPr="00DB3ADA">
        <w:rPr>
          <w:rFonts w:ascii="Impact" w:hAnsi="Impact"/>
        </w:rPr>
        <w:fldChar w:fldCharType="begin"/>
      </w:r>
      <w:r w:rsidR="00E47D19" w:rsidRPr="00DB3ADA">
        <w:rPr>
          <w:rFonts w:ascii="Impact" w:hAnsi="Impact"/>
        </w:rPr>
        <w:instrText xml:space="preserve"> INCLUDEPICTURE "/Users/joseguadalupe/Library/Group Containers/UBF8T346G9.ms/WebArchiveCopyPasteTempFiles/com.microsoft.Word/images?q=tbnANd9GcQw6gOrHFZ3lKVPHeqmUsTZp_5yZBbKbnIM2cmnBIwDEO39Eityfh0V6aVWeLDUYnbs3Ko&amp;usqp=CAU" \* MERGEFORMATINET </w:instrText>
      </w:r>
      <w:r w:rsidR="00000000">
        <w:rPr>
          <w:rFonts w:ascii="Impact" w:hAnsi="Impact"/>
        </w:rPr>
        <w:fldChar w:fldCharType="separate"/>
      </w:r>
      <w:r w:rsidR="00E47D19" w:rsidRPr="00DB3ADA">
        <w:rPr>
          <w:rFonts w:ascii="Impact" w:hAnsi="Impact"/>
        </w:rPr>
        <w:fldChar w:fldCharType="end"/>
      </w:r>
    </w:p>
    <w:sectPr w:rsidR="001D0B7F" w:rsidRPr="00D91384" w:rsidSect="006B339D">
      <w:footerReference w:type="even" r:id="rId8"/>
      <w:footerReference w:type="default" r:id="rId9"/>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FDBF4" w14:textId="77777777" w:rsidR="00755FA9" w:rsidRDefault="00755FA9" w:rsidP="00D91384">
      <w:r>
        <w:separator/>
      </w:r>
    </w:p>
  </w:endnote>
  <w:endnote w:type="continuationSeparator" w:id="0">
    <w:p w14:paraId="57B6CC1E" w14:textId="77777777" w:rsidR="00755FA9" w:rsidRDefault="00755FA9" w:rsidP="00D91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Cuerpo en alfa">
    <w:altName w:val="Times New Roman"/>
    <w:panose1 w:val="020B0604020202020204"/>
    <w:charset w:val="00"/>
    <w:family w:val="roman"/>
    <w:pitch w:val="variable"/>
    <w:sig w:usb0="E0002AEF" w:usb1="C0007841" w:usb2="00000009" w:usb3="00000000" w:csb0="000001FF" w:csb1="00000000"/>
  </w:font>
  <w:font w:name="Impact">
    <w:panose1 w:val="020B080603090205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1842968058"/>
      <w:docPartObj>
        <w:docPartGallery w:val="Page Numbers (Bottom of Page)"/>
        <w:docPartUnique/>
      </w:docPartObj>
    </w:sdtPr>
    <w:sdtContent>
      <w:p w14:paraId="0C295AFB" w14:textId="594DC2F8" w:rsidR="006B339D" w:rsidRDefault="006B339D" w:rsidP="00082A1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sidR="006D08B0">
          <w:rPr>
            <w:rStyle w:val="Nmerodepgina"/>
          </w:rPr>
          <w:fldChar w:fldCharType="separate"/>
        </w:r>
        <w:r w:rsidR="006D08B0">
          <w:rPr>
            <w:rStyle w:val="Nmerodepgina"/>
            <w:noProof/>
          </w:rPr>
          <w:t>3</w:t>
        </w:r>
        <w:r>
          <w:rPr>
            <w:rStyle w:val="Nmerodepgina"/>
          </w:rPr>
          <w:fldChar w:fldCharType="end"/>
        </w:r>
      </w:p>
    </w:sdtContent>
  </w:sdt>
  <w:p w14:paraId="66C7703A" w14:textId="77777777" w:rsidR="006B339D" w:rsidRDefault="006B339D" w:rsidP="006B339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1165857950"/>
      <w:docPartObj>
        <w:docPartGallery w:val="Page Numbers (Bottom of Page)"/>
        <w:docPartUnique/>
      </w:docPartObj>
    </w:sdtPr>
    <w:sdtContent>
      <w:p w14:paraId="4A6BC43C" w14:textId="6606C2E6" w:rsidR="006B339D" w:rsidRDefault="006B339D" w:rsidP="00082A1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2</w:t>
        </w:r>
        <w:r>
          <w:rPr>
            <w:rStyle w:val="Nmerodepgina"/>
          </w:rPr>
          <w:fldChar w:fldCharType="end"/>
        </w:r>
      </w:p>
    </w:sdtContent>
  </w:sdt>
  <w:p w14:paraId="1895EB2C" w14:textId="77777777" w:rsidR="006B339D" w:rsidRDefault="006B339D" w:rsidP="006B339D">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A0F07" w14:textId="77777777" w:rsidR="00755FA9" w:rsidRDefault="00755FA9" w:rsidP="00D91384">
      <w:r>
        <w:separator/>
      </w:r>
    </w:p>
  </w:footnote>
  <w:footnote w:type="continuationSeparator" w:id="0">
    <w:p w14:paraId="00A91CA2" w14:textId="77777777" w:rsidR="00755FA9" w:rsidRDefault="00755FA9" w:rsidP="00D91384">
      <w:r>
        <w:continuationSeparator/>
      </w:r>
    </w:p>
  </w:footnote>
  <w:footnote w:id="1">
    <w:p w14:paraId="443617EA" w14:textId="098CF080" w:rsidR="00D91384" w:rsidRPr="00D91384" w:rsidRDefault="00D91384">
      <w:pPr>
        <w:pStyle w:val="Textonotapie"/>
        <w:rPr>
          <w:lang w:val="en-US"/>
        </w:rPr>
      </w:pPr>
      <w:r>
        <w:rPr>
          <w:rStyle w:val="Refdenotaalpie"/>
        </w:rPr>
        <w:footnoteRef/>
      </w:r>
      <w:r>
        <w:t xml:space="preserve"> </w:t>
      </w:r>
      <w:hyperlink r:id="rId1" w:history="1">
        <w:r w:rsidRPr="00A40DBC">
          <w:rPr>
            <w:rStyle w:val="Hipervnculo"/>
          </w:rPr>
          <w:t>https://worldcampus.saintleo.edu/noticias/rama-de-la-antropologia-que-es-la-antropologia-cultural</w:t>
        </w:r>
      </w:hyperlink>
      <w:r>
        <w:t xml:space="preserve"> </w:t>
      </w:r>
    </w:p>
  </w:footnote>
  <w:footnote w:id="2">
    <w:p w14:paraId="7464E066" w14:textId="6B21C79B" w:rsidR="00291A8C" w:rsidRPr="00291A8C" w:rsidRDefault="00291A8C">
      <w:pPr>
        <w:pStyle w:val="Textonotapie"/>
        <w:rPr>
          <w:lang w:val="en-US"/>
        </w:rPr>
      </w:pPr>
      <w:r>
        <w:rPr>
          <w:rStyle w:val="Refdenotaalpie"/>
        </w:rPr>
        <w:footnoteRef/>
      </w:r>
      <w:r w:rsidRPr="00291A8C">
        <w:rPr>
          <w:lang w:val="en-US"/>
        </w:rPr>
        <w:t xml:space="preserve"> </w:t>
      </w:r>
      <w:hyperlink r:id="rId2" w:history="1">
        <w:r w:rsidRPr="00A40DBC">
          <w:rPr>
            <w:rStyle w:val="Hipervnculo"/>
            <w:lang w:val="en-US"/>
          </w:rPr>
          <w:t>https://biblio.flacsoandes.edu.ec/libros/digital/48111.pdf</w:t>
        </w:r>
      </w:hyperlink>
      <w:r>
        <w:rPr>
          <w:lang w:val="en-US"/>
        </w:rPr>
        <w:t xml:space="preserve"> </w:t>
      </w:r>
    </w:p>
  </w:footnote>
  <w:footnote w:id="3">
    <w:p w14:paraId="51D4F3F2" w14:textId="1EA749F0" w:rsidR="00951191" w:rsidRPr="00951191" w:rsidRDefault="00951191">
      <w:pPr>
        <w:pStyle w:val="Textonotapie"/>
        <w:rPr>
          <w:lang w:val="en-US"/>
        </w:rPr>
      </w:pPr>
      <w:r>
        <w:rPr>
          <w:rStyle w:val="Refdenotaalpie"/>
        </w:rPr>
        <w:footnoteRef/>
      </w:r>
      <w:r>
        <w:t xml:space="preserve"> </w:t>
      </w:r>
      <w:r>
        <w:rPr>
          <w:lang w:val="en-US"/>
        </w:rPr>
        <w:t>Ibid</w:t>
      </w:r>
    </w:p>
  </w:footnote>
  <w:footnote w:id="4">
    <w:p w14:paraId="03168658" w14:textId="241ABE9D" w:rsidR="00286764" w:rsidRPr="00286764" w:rsidRDefault="00286764">
      <w:pPr>
        <w:pStyle w:val="Textonotapie"/>
        <w:rPr>
          <w:lang w:val="en-US"/>
        </w:rPr>
      </w:pPr>
      <w:r>
        <w:rPr>
          <w:rStyle w:val="Refdenotaalpie"/>
        </w:rPr>
        <w:footnoteRef/>
      </w:r>
      <w:r w:rsidRPr="00286764">
        <w:rPr>
          <w:lang w:val="en-US"/>
        </w:rPr>
        <w:t xml:space="preserve"> </w:t>
      </w:r>
      <w:hyperlink r:id="rId3" w:history="1">
        <w:r w:rsidRPr="00082A15">
          <w:rPr>
            <w:rStyle w:val="Hipervnculo"/>
            <w:lang w:val="en-US"/>
          </w:rPr>
          <w:t>https://cisolog.com/sociologia/la-antropologia-social-y-cultural/</w:t>
        </w:r>
      </w:hyperlink>
      <w:r>
        <w:rPr>
          <w:lang w:val="en-US"/>
        </w:rPr>
        <w:t xml:space="preserve"> </w:t>
      </w:r>
    </w:p>
  </w:footnote>
  <w:footnote w:id="5">
    <w:p w14:paraId="12FB9FA4" w14:textId="0878E115" w:rsidR="00BA7C17" w:rsidRPr="00BA7C17" w:rsidRDefault="00BA7C17">
      <w:pPr>
        <w:pStyle w:val="Textonotapie"/>
        <w:rPr>
          <w:lang w:val="es-PR"/>
        </w:rPr>
      </w:pPr>
      <w:r>
        <w:rPr>
          <w:rStyle w:val="Refdenotaalpie"/>
        </w:rPr>
        <w:footnoteRef/>
      </w:r>
      <w:r w:rsidRPr="00BA7C17">
        <w:rPr>
          <w:lang w:val="es-PR"/>
        </w:rPr>
        <w:t xml:space="preserve"> </w:t>
      </w:r>
      <w:hyperlink r:id="rId4" w:history="1">
        <w:r w:rsidRPr="00BA7C17">
          <w:rPr>
            <w:rStyle w:val="Hipervnculo"/>
            <w:lang w:val="es-PR"/>
          </w:rPr>
          <w:t>https://cisolog.com/sociologia/la-antropologia-social-y-cultural/</w:t>
        </w:r>
      </w:hyperlink>
      <w:r w:rsidRPr="00BA7C17">
        <w:rPr>
          <w:lang w:val="es-PR"/>
        </w:rPr>
        <w:t xml:space="preserve"> </w:t>
      </w:r>
      <w:r w:rsidRPr="00BA7C17">
        <w:rPr>
          <w:rFonts w:ascii="Times New Roman" w:hAnsi="Times New Roman" w:cs="Times New Roman"/>
          <w:sz w:val="18"/>
          <w:szCs w:val="18"/>
          <w:lang w:val="es-PR"/>
        </w:rPr>
        <w:t>(Parrafo 18).</w:t>
      </w:r>
    </w:p>
  </w:footnote>
  <w:footnote w:id="6">
    <w:p w14:paraId="30D091C2" w14:textId="64B38917" w:rsidR="00084841" w:rsidRPr="00084841" w:rsidRDefault="00084841">
      <w:pPr>
        <w:pStyle w:val="Textonotapie"/>
        <w:rPr>
          <w:lang w:val="es-PR"/>
        </w:rPr>
      </w:pPr>
      <w:r>
        <w:rPr>
          <w:rStyle w:val="Refdenotaalpie"/>
        </w:rPr>
        <w:footnoteRef/>
      </w:r>
      <w:r>
        <w:t xml:space="preserve"> </w:t>
      </w:r>
      <w:hyperlink r:id="rId5" w:history="1">
        <w:r w:rsidRPr="00082A15">
          <w:rPr>
            <w:rStyle w:val="Hipervnculo"/>
          </w:rPr>
          <w:t>https://lamenteesmaravillosa.com/herodoto-biografia-del-primer-historiador-y-antropologo/</w:t>
        </w:r>
      </w:hyperlink>
      <w:r>
        <w:t xml:space="preserve"> </w:t>
      </w:r>
    </w:p>
  </w:footnote>
  <w:footnote w:id="7">
    <w:p w14:paraId="66AE30F8" w14:textId="5C248F7A" w:rsidR="00B94828" w:rsidRPr="00B94828" w:rsidRDefault="00B94828">
      <w:pPr>
        <w:pStyle w:val="Textonotapie"/>
        <w:rPr>
          <w:lang w:val="es-PR"/>
        </w:rPr>
      </w:pPr>
      <w:r>
        <w:rPr>
          <w:rStyle w:val="Refdenotaalpie"/>
        </w:rPr>
        <w:footnoteRef/>
      </w:r>
      <w:r>
        <w:t xml:space="preserve"> </w:t>
      </w:r>
      <w:hyperlink r:id="rId6" w:history="1">
        <w:r w:rsidRPr="00082A15">
          <w:rPr>
            <w:rStyle w:val="Hipervnculo"/>
          </w:rPr>
          <w:t>https://es.linkedin.com/pulse/heródoto-y-el-origen-de-la-historia-jose-azcona</w:t>
        </w:r>
      </w:hyperlink>
      <w:r>
        <w:t xml:space="preserve"> </w:t>
      </w:r>
    </w:p>
  </w:footnote>
  <w:footnote w:id="8">
    <w:p w14:paraId="03A8B8F3" w14:textId="22E8158B" w:rsidR="00506108" w:rsidRPr="00506108" w:rsidRDefault="00506108">
      <w:pPr>
        <w:pStyle w:val="Textonotapie"/>
        <w:rPr>
          <w:lang w:val="es-PR"/>
        </w:rPr>
      </w:pPr>
      <w:r>
        <w:rPr>
          <w:rStyle w:val="Refdenotaalpie"/>
        </w:rPr>
        <w:footnoteRef/>
      </w:r>
      <w:r>
        <w:t xml:space="preserve"> </w:t>
      </w:r>
      <w:hyperlink r:id="rId7" w:history="1">
        <w:r w:rsidRPr="00082A15">
          <w:rPr>
            <w:rStyle w:val="Hipervnculo"/>
          </w:rPr>
          <w:t>https://medium.com/@Mise_en_sceneHV/la-antropolog%C3%ADa-en-el-debate-postmoderno-d4043b2619f6</w:t>
        </w:r>
      </w:hyperlink>
      <w:r>
        <w:t xml:space="preserve"> </w:t>
      </w:r>
    </w:p>
  </w:footnote>
  <w:footnote w:id="9">
    <w:p w14:paraId="563D70D3" w14:textId="6D03383A" w:rsidR="001D5294" w:rsidRPr="001D5294" w:rsidRDefault="001D5294">
      <w:pPr>
        <w:pStyle w:val="Textonotapie"/>
        <w:rPr>
          <w:lang w:val="es-PR"/>
        </w:rPr>
      </w:pPr>
      <w:r>
        <w:rPr>
          <w:rStyle w:val="Refdenotaalpie"/>
        </w:rPr>
        <w:footnoteRef/>
      </w:r>
      <w:r>
        <w:t xml:space="preserve"> </w:t>
      </w:r>
      <w:hyperlink r:id="rId8" w:history="1">
        <w:r w:rsidRPr="00082A15">
          <w:rPr>
            <w:rStyle w:val="Hipervnculo"/>
          </w:rPr>
          <w:t>http://pepsic.bvsalud.org/scielo.php?script=sci_arttext&amp;pid=S1517-24302012000200009</w:t>
        </w:r>
      </w:hyperlink>
      <w:r>
        <w:t xml:space="preserve"> </w:t>
      </w:r>
    </w:p>
  </w:footnote>
  <w:footnote w:id="10">
    <w:p w14:paraId="516BDE37" w14:textId="0B34C7EF" w:rsidR="004A3B90" w:rsidRPr="004A3B90" w:rsidRDefault="004A3B90">
      <w:pPr>
        <w:pStyle w:val="Textonotapie"/>
        <w:rPr>
          <w:lang w:val="es-PR"/>
        </w:rPr>
      </w:pPr>
      <w:r>
        <w:rPr>
          <w:rStyle w:val="Refdenotaalpie"/>
        </w:rPr>
        <w:footnoteRef/>
      </w:r>
      <w:r>
        <w:t xml:space="preserve"> </w:t>
      </w:r>
      <w:hyperlink r:id="rId9" w:history="1">
        <w:r w:rsidRPr="00082A15">
          <w:rPr>
            <w:rStyle w:val="Hipervnculo"/>
          </w:rPr>
          <w:t>https://medium.com/@Mise_en_sceneHV/la-antropolog%C3%ADa-en-el-debate-postmoderno-d4043b2619f6</w:t>
        </w:r>
      </w:hyperlink>
      <w:r>
        <w:t xml:space="preserve"> </w:t>
      </w:r>
    </w:p>
  </w:footnote>
  <w:footnote w:id="11">
    <w:p w14:paraId="5B755D93" w14:textId="38B18DB3" w:rsidR="00532657" w:rsidRPr="00532657" w:rsidRDefault="00532657">
      <w:pPr>
        <w:pStyle w:val="Textonotapie"/>
        <w:rPr>
          <w:lang w:val="es-PR"/>
        </w:rPr>
      </w:pPr>
      <w:r>
        <w:rPr>
          <w:rStyle w:val="Refdenotaalpie"/>
        </w:rPr>
        <w:footnoteRef/>
      </w:r>
      <w:r>
        <w:t xml:space="preserve"> </w:t>
      </w:r>
      <w:hyperlink r:id="rId10" w:history="1">
        <w:r w:rsidRPr="00082A15">
          <w:rPr>
            <w:rStyle w:val="Hipervnculo"/>
          </w:rPr>
          <w:t>https://dialnet.unirioja.es/descarga/articulo/5420558.pdf</w:t>
        </w:r>
      </w:hyperlink>
      <w:r>
        <w:t xml:space="preserve"> </w:t>
      </w:r>
    </w:p>
  </w:footnote>
  <w:footnote w:id="12">
    <w:p w14:paraId="279AB5FB" w14:textId="032D1B64" w:rsidR="00D3562B" w:rsidRPr="00D3562B" w:rsidRDefault="00D3562B">
      <w:pPr>
        <w:pStyle w:val="Textonotapie"/>
        <w:rPr>
          <w:lang w:val="es-PR"/>
        </w:rPr>
      </w:pPr>
      <w:r>
        <w:rPr>
          <w:rStyle w:val="Refdenotaalpie"/>
        </w:rPr>
        <w:footnoteRef/>
      </w:r>
      <w:r>
        <w:t xml:space="preserve"> </w:t>
      </w:r>
      <w:hyperlink r:id="rId11" w:history="1">
        <w:r w:rsidRPr="00082A15">
          <w:rPr>
            <w:rStyle w:val="Hipervnculo"/>
          </w:rPr>
          <w:t>https://concepto.de/diferencia-entre-modernidad-y-posmodernidad/</w:t>
        </w:r>
      </w:hyperlink>
      <w: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D19"/>
    <w:rsid w:val="00007007"/>
    <w:rsid w:val="00034F79"/>
    <w:rsid w:val="00060580"/>
    <w:rsid w:val="00076338"/>
    <w:rsid w:val="00080C20"/>
    <w:rsid w:val="00081F1F"/>
    <w:rsid w:val="00084841"/>
    <w:rsid w:val="000D6892"/>
    <w:rsid w:val="00121F58"/>
    <w:rsid w:val="00183714"/>
    <w:rsid w:val="001D5294"/>
    <w:rsid w:val="001D68E8"/>
    <w:rsid w:val="001E185D"/>
    <w:rsid w:val="00210778"/>
    <w:rsid w:val="00253170"/>
    <w:rsid w:val="0026599A"/>
    <w:rsid w:val="0027477F"/>
    <w:rsid w:val="00286764"/>
    <w:rsid w:val="00291A8C"/>
    <w:rsid w:val="00296A0D"/>
    <w:rsid w:val="002B6BE2"/>
    <w:rsid w:val="003622EC"/>
    <w:rsid w:val="00362597"/>
    <w:rsid w:val="00397C5C"/>
    <w:rsid w:val="003C309C"/>
    <w:rsid w:val="003E14E2"/>
    <w:rsid w:val="00445529"/>
    <w:rsid w:val="00497A52"/>
    <w:rsid w:val="004A3B90"/>
    <w:rsid w:val="00506108"/>
    <w:rsid w:val="00532657"/>
    <w:rsid w:val="0054023E"/>
    <w:rsid w:val="006B339D"/>
    <w:rsid w:val="006D08B0"/>
    <w:rsid w:val="0071433E"/>
    <w:rsid w:val="007244B7"/>
    <w:rsid w:val="00737252"/>
    <w:rsid w:val="007376C2"/>
    <w:rsid w:val="00755FA9"/>
    <w:rsid w:val="00777809"/>
    <w:rsid w:val="007863FD"/>
    <w:rsid w:val="00800AD4"/>
    <w:rsid w:val="008304C9"/>
    <w:rsid w:val="008925F4"/>
    <w:rsid w:val="008A42A5"/>
    <w:rsid w:val="008C7209"/>
    <w:rsid w:val="008D335E"/>
    <w:rsid w:val="0091421A"/>
    <w:rsid w:val="00937582"/>
    <w:rsid w:val="00951191"/>
    <w:rsid w:val="00960877"/>
    <w:rsid w:val="009E736C"/>
    <w:rsid w:val="00A70D49"/>
    <w:rsid w:val="00B242A9"/>
    <w:rsid w:val="00B54349"/>
    <w:rsid w:val="00B66DDB"/>
    <w:rsid w:val="00B94828"/>
    <w:rsid w:val="00B96D8F"/>
    <w:rsid w:val="00BA7C17"/>
    <w:rsid w:val="00BB0D7A"/>
    <w:rsid w:val="00BD1AE9"/>
    <w:rsid w:val="00C4265E"/>
    <w:rsid w:val="00C8424B"/>
    <w:rsid w:val="00D224E8"/>
    <w:rsid w:val="00D3562B"/>
    <w:rsid w:val="00D80A45"/>
    <w:rsid w:val="00D91384"/>
    <w:rsid w:val="00DA2D5F"/>
    <w:rsid w:val="00DB3ADA"/>
    <w:rsid w:val="00DE326E"/>
    <w:rsid w:val="00E2046B"/>
    <w:rsid w:val="00E224E5"/>
    <w:rsid w:val="00E45AFA"/>
    <w:rsid w:val="00E47D19"/>
    <w:rsid w:val="00EA6B70"/>
    <w:rsid w:val="00EC0246"/>
    <w:rsid w:val="00EE0668"/>
    <w:rsid w:val="00F64D97"/>
    <w:rsid w:val="00F86FA3"/>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8BE77"/>
  <w15:chartTrackingRefBased/>
  <w15:docId w15:val="{4686D25C-006D-C349-A20C-15715AFCA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heme="minorBidi"/>
        <w:sz w:val="22"/>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URABIAN">
    <w:name w:val="TURABIAN"/>
    <w:basedOn w:val="Normal"/>
    <w:qFormat/>
    <w:rsid w:val="007244B7"/>
    <w:pPr>
      <w:widowControl w:val="0"/>
    </w:pPr>
    <w:rPr>
      <w:rFonts w:ascii="Times New Roman" w:hAnsi="Times New Roman" w:cs="Times New Roman (Cuerpo en alfa"/>
      <w:sz w:val="24"/>
    </w:rPr>
  </w:style>
  <w:style w:type="paragraph" w:styleId="Textonotapie">
    <w:name w:val="footnote text"/>
    <w:basedOn w:val="Normal"/>
    <w:link w:val="TextonotapieCar"/>
    <w:uiPriority w:val="99"/>
    <w:semiHidden/>
    <w:unhideWhenUsed/>
    <w:rsid w:val="00D91384"/>
    <w:rPr>
      <w:sz w:val="20"/>
      <w:szCs w:val="20"/>
    </w:rPr>
  </w:style>
  <w:style w:type="character" w:customStyle="1" w:styleId="TextonotapieCar">
    <w:name w:val="Texto nota pie Car"/>
    <w:basedOn w:val="Fuentedeprrafopredeter"/>
    <w:link w:val="Textonotapie"/>
    <w:uiPriority w:val="99"/>
    <w:semiHidden/>
    <w:rsid w:val="00D91384"/>
    <w:rPr>
      <w:sz w:val="20"/>
      <w:szCs w:val="20"/>
    </w:rPr>
  </w:style>
  <w:style w:type="character" w:styleId="Refdenotaalpie">
    <w:name w:val="footnote reference"/>
    <w:basedOn w:val="Fuentedeprrafopredeter"/>
    <w:uiPriority w:val="99"/>
    <w:semiHidden/>
    <w:unhideWhenUsed/>
    <w:rsid w:val="00D91384"/>
    <w:rPr>
      <w:vertAlign w:val="superscript"/>
    </w:rPr>
  </w:style>
  <w:style w:type="character" w:styleId="Hipervnculo">
    <w:name w:val="Hyperlink"/>
    <w:basedOn w:val="Fuentedeprrafopredeter"/>
    <w:uiPriority w:val="99"/>
    <w:unhideWhenUsed/>
    <w:rsid w:val="00D91384"/>
    <w:rPr>
      <w:color w:val="0563C1" w:themeColor="hyperlink"/>
      <w:u w:val="single"/>
    </w:rPr>
  </w:style>
  <w:style w:type="character" w:styleId="Mencinsinresolver">
    <w:name w:val="Unresolved Mention"/>
    <w:basedOn w:val="Fuentedeprrafopredeter"/>
    <w:uiPriority w:val="99"/>
    <w:rsid w:val="00D91384"/>
    <w:rPr>
      <w:color w:val="605E5C"/>
      <w:shd w:val="clear" w:color="auto" w:fill="E1DFDD"/>
    </w:rPr>
  </w:style>
  <w:style w:type="paragraph" w:styleId="Piedepgina">
    <w:name w:val="footer"/>
    <w:basedOn w:val="Normal"/>
    <w:link w:val="PiedepginaCar"/>
    <w:uiPriority w:val="99"/>
    <w:unhideWhenUsed/>
    <w:rsid w:val="006B339D"/>
    <w:pPr>
      <w:tabs>
        <w:tab w:val="center" w:pos="4419"/>
        <w:tab w:val="right" w:pos="8838"/>
      </w:tabs>
    </w:pPr>
  </w:style>
  <w:style w:type="character" w:customStyle="1" w:styleId="PiedepginaCar">
    <w:name w:val="Pie de página Car"/>
    <w:basedOn w:val="Fuentedeprrafopredeter"/>
    <w:link w:val="Piedepgina"/>
    <w:uiPriority w:val="99"/>
    <w:rsid w:val="006B339D"/>
  </w:style>
  <w:style w:type="character" w:styleId="Nmerodepgina">
    <w:name w:val="page number"/>
    <w:basedOn w:val="Fuentedeprrafopredeter"/>
    <w:uiPriority w:val="99"/>
    <w:semiHidden/>
    <w:unhideWhenUsed/>
    <w:rsid w:val="006B339D"/>
  </w:style>
  <w:style w:type="character" w:styleId="Textoennegrita">
    <w:name w:val="Strong"/>
    <w:basedOn w:val="Fuentedeprrafopredeter"/>
    <w:uiPriority w:val="22"/>
    <w:qFormat/>
    <w:rsid w:val="00B94828"/>
    <w:rPr>
      <w:b/>
      <w:bCs/>
    </w:rPr>
  </w:style>
  <w:style w:type="paragraph" w:styleId="Encabezado">
    <w:name w:val="header"/>
    <w:basedOn w:val="Normal"/>
    <w:link w:val="EncabezadoCar"/>
    <w:uiPriority w:val="99"/>
    <w:unhideWhenUsed/>
    <w:rsid w:val="006D08B0"/>
    <w:pPr>
      <w:tabs>
        <w:tab w:val="center" w:pos="4419"/>
        <w:tab w:val="right" w:pos="8838"/>
      </w:tabs>
    </w:pPr>
  </w:style>
  <w:style w:type="character" w:customStyle="1" w:styleId="EncabezadoCar">
    <w:name w:val="Encabezado Car"/>
    <w:basedOn w:val="Fuentedeprrafopredeter"/>
    <w:link w:val="Encabezado"/>
    <w:uiPriority w:val="99"/>
    <w:rsid w:val="006D0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pepsic.bvsalud.org/scielo.php?script=sci_arttext&amp;pid=S1517-24302012000200009" TargetMode="External"/><Relationship Id="rId3" Type="http://schemas.openxmlformats.org/officeDocument/2006/relationships/hyperlink" Target="https://cisolog.com/sociologia/la-antropologia-social-y-cultural/" TargetMode="External"/><Relationship Id="rId7" Type="http://schemas.openxmlformats.org/officeDocument/2006/relationships/hyperlink" Target="https://medium.com/@Mise_en_sceneHV/la-antropolog%C3%ADa-en-el-debate-postmoderno-d4043b2619f6" TargetMode="External"/><Relationship Id="rId2" Type="http://schemas.openxmlformats.org/officeDocument/2006/relationships/hyperlink" Target="https://biblio.flacsoandes.edu.ec/libros/digital/48111.pdf" TargetMode="External"/><Relationship Id="rId1" Type="http://schemas.openxmlformats.org/officeDocument/2006/relationships/hyperlink" Target="https://worldcampus.saintleo.edu/noticias/rama-de-la-antropologia-que-es-la-antropologia-cultural" TargetMode="External"/><Relationship Id="rId6" Type="http://schemas.openxmlformats.org/officeDocument/2006/relationships/hyperlink" Target="https://es.linkedin.com/pulse/her&#243;doto-y-el-origen-de-la-historia-jose-azcona" TargetMode="External"/><Relationship Id="rId11" Type="http://schemas.openxmlformats.org/officeDocument/2006/relationships/hyperlink" Target="https://concepto.de/diferencia-entre-modernidad-y-posmodernidad/" TargetMode="External"/><Relationship Id="rId5" Type="http://schemas.openxmlformats.org/officeDocument/2006/relationships/hyperlink" Target="https://lamenteesmaravillosa.com/herodoto-biografia-del-primer-historiador-y-antropologo/" TargetMode="External"/><Relationship Id="rId10" Type="http://schemas.openxmlformats.org/officeDocument/2006/relationships/hyperlink" Target="https://dialnet.unirioja.es/descarga/articulo/5420558.pdf" TargetMode="External"/><Relationship Id="rId4" Type="http://schemas.openxmlformats.org/officeDocument/2006/relationships/hyperlink" Target="https://cisolog.com/sociologia/la-antropologia-social-y-cultural/" TargetMode="External"/><Relationship Id="rId9" Type="http://schemas.openxmlformats.org/officeDocument/2006/relationships/hyperlink" Target="https://medium.com/@Mise_en_sceneHV/la-antropolog%C3%ADa-en-el-debate-postmoderno-d4043b2619f6"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1AFBA-1221-724B-9A27-6C09CEA25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1660</Words>
  <Characters>9135</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Usuario de Microsoft Office</cp:lastModifiedBy>
  <cp:revision>2</cp:revision>
  <dcterms:created xsi:type="dcterms:W3CDTF">2022-12-07T14:12:00Z</dcterms:created>
  <dcterms:modified xsi:type="dcterms:W3CDTF">2022-12-07T14:12:00Z</dcterms:modified>
</cp:coreProperties>
</file>